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EA843">
      <w:pPr>
        <w:spacing w:line="760" w:lineRule="exact"/>
        <w:jc w:val="center"/>
        <w:rPr>
          <w:rFonts w:hint="eastAsia" w:ascii="方正小标宋简体" w:eastAsia="方正小标宋简体"/>
          <w:sz w:val="44"/>
          <w:szCs w:val="44"/>
          <w:lang w:val="en-US" w:eastAsia="zh-CN"/>
        </w:rPr>
      </w:pPr>
      <w:r>
        <w:rPr>
          <w:rFonts w:hint="eastAsia" w:ascii="方正小标宋简体" w:eastAsia="方正小标宋简体" w:cs="Times New Roman"/>
          <w:sz w:val="44"/>
          <w:szCs w:val="44"/>
          <w:lang w:val="en-US" w:eastAsia="zh-CN"/>
        </w:rPr>
        <w:t>济南鲍德汽车拆解有限公司</w:t>
      </w:r>
      <w:r>
        <w:rPr>
          <w:rFonts w:hint="eastAsia" w:ascii="方正小标宋简体" w:eastAsia="方正小标宋简体"/>
          <w:sz w:val="44"/>
          <w:szCs w:val="44"/>
          <w:lang w:val="en-US" w:eastAsia="zh-CN"/>
        </w:rPr>
        <w:t>住宅</w:t>
      </w:r>
    </w:p>
    <w:p w14:paraId="1C80A269">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公开竞租公告 </w:t>
      </w:r>
    </w:p>
    <w:p w14:paraId="3AE42F8E">
      <w:pPr>
        <w:spacing w:before="312" w:beforeLines="100"/>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 xml:space="preserve">招标编号： </w:t>
      </w:r>
    </w:p>
    <w:p w14:paraId="4D87B866">
      <w:pPr>
        <w:ind w:firstLine="640" w:firstLineChars="200"/>
        <w:rPr>
          <w:rFonts w:hint="eastAsia" w:ascii="仿宋_GB2312" w:hAnsi="仿宋" w:eastAsia="仿宋_GB2312" w:cs="仿宋"/>
          <w:sz w:val="32"/>
          <w:szCs w:val="32"/>
          <w:lang w:val="en-US" w:eastAsia="zh-CN"/>
        </w:rPr>
      </w:pPr>
    </w:p>
    <w:p w14:paraId="7DD82966">
      <w:pPr>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济南鲍德汽车拆解有限公司所属位于甸新东路24号院4号楼4单元502住宅一套，面积45平方米</w:t>
      </w:r>
      <w:r>
        <w:rPr>
          <w:rFonts w:hint="eastAsia" w:ascii="仿宋_GB2312" w:hAnsi="仿宋" w:eastAsia="仿宋_GB2312" w:cs="仿宋"/>
          <w:sz w:val="32"/>
          <w:szCs w:val="32"/>
        </w:rPr>
        <w:t>。现</w:t>
      </w:r>
      <w:r>
        <w:rPr>
          <w:rFonts w:hint="eastAsia" w:ascii="仿宋_GB2312" w:hAnsi="仿宋" w:eastAsia="仿宋_GB2312" w:cs="仿宋"/>
          <w:sz w:val="32"/>
          <w:szCs w:val="32"/>
          <w:lang w:val="en-US" w:eastAsia="zh-CN"/>
        </w:rPr>
        <w:t>对该住宅</w:t>
      </w:r>
      <w:r>
        <w:rPr>
          <w:rFonts w:hint="eastAsia" w:ascii="仿宋_GB2312" w:hAnsi="仿宋" w:eastAsia="仿宋_GB2312" w:cs="仿宋"/>
          <w:sz w:val="32"/>
          <w:szCs w:val="32"/>
        </w:rPr>
        <w:t>使用权进行网上公开竞租，现将有关事项公告如下：</w:t>
      </w:r>
    </w:p>
    <w:p w14:paraId="4F92582B">
      <w:pP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sz w:val="32"/>
          <w:szCs w:val="32"/>
          <w:lang w:eastAsia="zh-CN"/>
        </w:rPr>
        <w:t>竞租</w:t>
      </w:r>
      <w:r>
        <w:rPr>
          <w:rFonts w:hint="eastAsia" w:ascii="黑体" w:hAnsi="黑体" w:eastAsia="黑体" w:cs="仿宋"/>
          <w:bCs/>
          <w:sz w:val="32"/>
          <w:szCs w:val="32"/>
          <w:lang w:val="en-US" w:eastAsia="zh-CN"/>
        </w:rPr>
        <w:t>资产</w:t>
      </w:r>
      <w:r>
        <w:rPr>
          <w:rFonts w:hint="eastAsia" w:ascii="黑体" w:hAnsi="黑体" w:eastAsia="黑体" w:cs="仿宋"/>
          <w:bCs/>
          <w:sz w:val="32"/>
          <w:szCs w:val="32"/>
        </w:rPr>
        <w:t>明细</w:t>
      </w:r>
    </w:p>
    <w:tbl>
      <w:tblPr>
        <w:tblStyle w:val="20"/>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386"/>
        <w:gridCol w:w="840"/>
        <w:gridCol w:w="2325"/>
        <w:gridCol w:w="990"/>
        <w:gridCol w:w="2723"/>
      </w:tblGrid>
      <w:tr w14:paraId="705B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23" w:type="dxa"/>
            <w:noWrap w:val="0"/>
            <w:vAlign w:val="center"/>
          </w:tcPr>
          <w:p w14:paraId="08D24A5E">
            <w:pPr>
              <w:jc w:val="center"/>
              <w:rPr>
                <w:rFonts w:ascii="宋体" w:hAnsi="宋体" w:eastAsia="宋体"/>
                <w:color w:val="FF0000"/>
                <w:sz w:val="24"/>
                <w:szCs w:val="24"/>
              </w:rPr>
            </w:pPr>
            <w:r>
              <w:rPr>
                <w:rFonts w:hint="eastAsia" w:ascii="宋体" w:hAnsi="宋体" w:eastAsia="宋体"/>
                <w:sz w:val="24"/>
                <w:szCs w:val="24"/>
              </w:rPr>
              <w:t>资产序号</w:t>
            </w:r>
          </w:p>
        </w:tc>
        <w:tc>
          <w:tcPr>
            <w:tcW w:w="1386" w:type="dxa"/>
            <w:noWrap w:val="0"/>
            <w:vAlign w:val="center"/>
          </w:tcPr>
          <w:p w14:paraId="2F1E1077">
            <w:pPr>
              <w:widowControl/>
              <w:jc w:val="center"/>
              <w:rPr>
                <w:rFonts w:ascii="宋体" w:hAnsi="宋体" w:eastAsia="宋体" w:cs="宋体"/>
                <w:color w:val="FF0000"/>
                <w:sz w:val="24"/>
                <w:szCs w:val="24"/>
              </w:rPr>
            </w:pPr>
            <w:r>
              <w:rPr>
                <w:rFonts w:hint="eastAsia" w:ascii="宋体" w:hAnsi="宋体" w:eastAsia="宋体"/>
                <w:sz w:val="24"/>
                <w:szCs w:val="24"/>
              </w:rPr>
              <w:t>出租单位</w:t>
            </w:r>
          </w:p>
        </w:tc>
        <w:tc>
          <w:tcPr>
            <w:tcW w:w="840" w:type="dxa"/>
            <w:noWrap w:val="0"/>
            <w:vAlign w:val="center"/>
          </w:tcPr>
          <w:p w14:paraId="5C83578F">
            <w:pPr>
              <w:widowControl/>
              <w:jc w:val="center"/>
              <w:rPr>
                <w:rFonts w:ascii="宋体" w:hAnsi="宋体" w:eastAsia="宋体"/>
                <w:color w:val="FF0000"/>
                <w:kern w:val="0"/>
                <w:sz w:val="24"/>
                <w:szCs w:val="24"/>
              </w:rPr>
            </w:pPr>
            <w:r>
              <w:rPr>
                <w:rFonts w:hint="eastAsia" w:ascii="宋体" w:hAnsi="宋体" w:eastAsia="宋体"/>
                <w:sz w:val="24"/>
                <w:szCs w:val="24"/>
              </w:rPr>
              <w:t>类别</w:t>
            </w:r>
          </w:p>
        </w:tc>
        <w:tc>
          <w:tcPr>
            <w:tcW w:w="2325" w:type="dxa"/>
            <w:noWrap w:val="0"/>
            <w:vAlign w:val="center"/>
          </w:tcPr>
          <w:p w14:paraId="210963D8">
            <w:pPr>
              <w:jc w:val="center"/>
              <w:rPr>
                <w:rFonts w:hint="eastAsia" w:ascii="宋体" w:hAnsi="宋体" w:eastAsia="宋体"/>
                <w:color w:val="FF0000"/>
                <w:sz w:val="24"/>
                <w:szCs w:val="24"/>
                <w:lang w:eastAsia="zh-CN"/>
              </w:rPr>
            </w:pPr>
            <w:r>
              <w:rPr>
                <w:rFonts w:hint="eastAsia" w:ascii="宋体" w:hAnsi="宋体" w:eastAsia="宋体"/>
                <w:sz w:val="24"/>
                <w:szCs w:val="24"/>
                <w:lang w:val="en-US" w:eastAsia="zh-CN"/>
              </w:rPr>
              <w:t>住宅位置</w:t>
            </w:r>
          </w:p>
        </w:tc>
        <w:tc>
          <w:tcPr>
            <w:tcW w:w="990" w:type="dxa"/>
            <w:noWrap w:val="0"/>
            <w:vAlign w:val="center"/>
          </w:tcPr>
          <w:p w14:paraId="097DD60B">
            <w:pPr>
              <w:widowControl/>
              <w:jc w:val="center"/>
              <w:rPr>
                <w:rFonts w:ascii="宋体" w:hAnsi="宋体" w:eastAsia="宋体"/>
                <w:color w:val="FF0000"/>
                <w:kern w:val="0"/>
                <w:sz w:val="24"/>
                <w:szCs w:val="24"/>
              </w:rPr>
            </w:pPr>
            <w:r>
              <w:rPr>
                <w:rFonts w:hint="eastAsia" w:ascii="宋体" w:hAnsi="宋体" w:eastAsia="宋体"/>
                <w:sz w:val="24"/>
                <w:szCs w:val="24"/>
              </w:rPr>
              <w:t>面积</w:t>
            </w:r>
            <w:r>
              <w:rPr>
                <w:rFonts w:hint="eastAsia" w:ascii="宋体" w:hAnsi="宋体" w:eastAsia="宋体" w:cs="Segoe UI Symbol"/>
                <w:sz w:val="24"/>
                <w:szCs w:val="24"/>
              </w:rPr>
              <w:t>㎡</w:t>
            </w:r>
          </w:p>
        </w:tc>
        <w:tc>
          <w:tcPr>
            <w:tcW w:w="2723" w:type="dxa"/>
            <w:noWrap w:val="0"/>
            <w:vAlign w:val="center"/>
          </w:tcPr>
          <w:p w14:paraId="20D821A0">
            <w:pPr>
              <w:jc w:val="center"/>
              <w:rPr>
                <w:rFonts w:ascii="宋体" w:hAnsi="宋体" w:eastAsia="宋体"/>
                <w:color w:val="FF0000"/>
                <w:sz w:val="24"/>
                <w:szCs w:val="24"/>
              </w:rPr>
            </w:pPr>
            <w:r>
              <w:rPr>
                <w:rFonts w:hint="eastAsia" w:ascii="宋体" w:hAnsi="宋体" w:eastAsia="宋体"/>
                <w:sz w:val="24"/>
                <w:szCs w:val="24"/>
                <w:lang w:val="en-US" w:eastAsia="zh-CN"/>
              </w:rPr>
              <w:t>竞租</w:t>
            </w:r>
            <w:r>
              <w:rPr>
                <w:rFonts w:hint="eastAsia" w:ascii="宋体" w:hAnsi="宋体" w:eastAsia="宋体"/>
                <w:sz w:val="24"/>
                <w:szCs w:val="24"/>
              </w:rPr>
              <w:t>底价(元/年)</w:t>
            </w:r>
          </w:p>
        </w:tc>
      </w:tr>
      <w:tr w14:paraId="1B5E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823" w:type="dxa"/>
            <w:noWrap w:val="0"/>
            <w:vAlign w:val="center"/>
          </w:tcPr>
          <w:p w14:paraId="76B63ADA">
            <w:pPr>
              <w:jc w:val="center"/>
              <w:rPr>
                <w:rFonts w:ascii="宋体" w:hAnsi="宋体" w:eastAsia="宋体"/>
                <w:color w:val="auto"/>
                <w:sz w:val="24"/>
                <w:szCs w:val="24"/>
              </w:rPr>
            </w:pPr>
            <w:r>
              <w:rPr>
                <w:rFonts w:hint="eastAsia" w:ascii="宋体" w:hAnsi="宋体" w:eastAsia="宋体"/>
                <w:color w:val="auto"/>
                <w:sz w:val="24"/>
                <w:szCs w:val="24"/>
              </w:rPr>
              <w:t>1</w:t>
            </w:r>
          </w:p>
        </w:tc>
        <w:tc>
          <w:tcPr>
            <w:tcW w:w="1386" w:type="dxa"/>
            <w:noWrap w:val="0"/>
            <w:vAlign w:val="center"/>
          </w:tcPr>
          <w:p w14:paraId="11D77B57">
            <w:pPr>
              <w:jc w:val="center"/>
              <w:rPr>
                <w:rFonts w:hint="default" w:ascii="宋体" w:hAnsi="宋体" w:eastAsia="宋体" w:cs="宋体"/>
                <w:color w:val="auto"/>
                <w:sz w:val="24"/>
                <w:szCs w:val="24"/>
                <w:lang w:val="en-US" w:eastAsia="zh-CN"/>
              </w:rPr>
            </w:pPr>
            <w:r>
              <w:rPr>
                <w:rFonts w:hint="eastAsia" w:ascii="仿宋_GB2312" w:hAnsi="仿宋" w:eastAsia="仿宋_GB2312" w:cs="仿宋"/>
                <w:sz w:val="32"/>
                <w:szCs w:val="32"/>
                <w:lang w:val="en-US" w:eastAsia="zh-CN"/>
              </w:rPr>
              <w:t>济南鲍德汽车拆解有限公司</w:t>
            </w:r>
          </w:p>
        </w:tc>
        <w:tc>
          <w:tcPr>
            <w:tcW w:w="840" w:type="dxa"/>
            <w:noWrap w:val="0"/>
            <w:vAlign w:val="center"/>
          </w:tcPr>
          <w:p w14:paraId="2AE5DA11">
            <w:pPr>
              <w:widowControl/>
              <w:jc w:val="center"/>
              <w:rPr>
                <w:rFonts w:hint="eastAsia" w:ascii="宋体" w:hAnsi="宋体" w:eastAsia="宋体" w:cs="宋体"/>
                <w:color w:val="auto"/>
                <w:sz w:val="24"/>
                <w:szCs w:val="24"/>
                <w:lang w:eastAsia="zh-CN"/>
              </w:rPr>
            </w:pPr>
            <w:r>
              <w:rPr>
                <w:rFonts w:hint="eastAsia" w:ascii="仿宋_GB2312" w:hAnsi="仿宋" w:eastAsia="仿宋_GB2312" w:cs="仿宋"/>
                <w:sz w:val="32"/>
                <w:szCs w:val="32"/>
                <w:lang w:val="en-US" w:eastAsia="zh-CN"/>
              </w:rPr>
              <w:t>住宅</w:t>
            </w:r>
          </w:p>
        </w:tc>
        <w:tc>
          <w:tcPr>
            <w:tcW w:w="2325" w:type="dxa"/>
            <w:noWrap w:val="0"/>
            <w:vAlign w:val="center"/>
          </w:tcPr>
          <w:p w14:paraId="1E01B544">
            <w:pPr>
              <w:jc w:val="center"/>
              <w:rPr>
                <w:rFonts w:hint="default" w:ascii="宋体" w:hAnsi="宋体" w:eastAsia="宋体" w:cs="宋体"/>
                <w:color w:val="auto"/>
                <w:sz w:val="24"/>
                <w:szCs w:val="24"/>
                <w:lang w:val="en-US" w:eastAsia="zh-CN"/>
              </w:rPr>
            </w:pPr>
            <w:r>
              <w:rPr>
                <w:rFonts w:hint="eastAsia" w:ascii="仿宋_GB2312" w:hAnsi="仿宋" w:eastAsia="仿宋_GB2312" w:cs="仿宋"/>
                <w:sz w:val="32"/>
                <w:szCs w:val="32"/>
                <w:lang w:val="en-US" w:eastAsia="zh-CN"/>
              </w:rPr>
              <w:t>甸新东路24号院4号楼4单元502</w:t>
            </w:r>
          </w:p>
        </w:tc>
        <w:tc>
          <w:tcPr>
            <w:tcW w:w="990" w:type="dxa"/>
            <w:noWrap w:val="0"/>
            <w:vAlign w:val="center"/>
          </w:tcPr>
          <w:p w14:paraId="7FD9A75D">
            <w:pPr>
              <w:widowControl/>
              <w:jc w:val="center"/>
              <w:rPr>
                <w:rFonts w:hint="default" w:ascii="宋体" w:hAnsi="宋体" w:eastAsia="宋体"/>
                <w:color w:val="auto"/>
                <w:sz w:val="24"/>
                <w:szCs w:val="24"/>
                <w:lang w:val="en-US" w:eastAsia="zh-CN"/>
              </w:rPr>
            </w:pPr>
            <w:r>
              <w:rPr>
                <w:rFonts w:hint="eastAsia" w:ascii="仿宋_GB2312" w:hAnsi="仿宋" w:eastAsia="仿宋_GB2312" w:cs="仿宋"/>
                <w:sz w:val="32"/>
                <w:szCs w:val="32"/>
                <w:lang w:val="en-US" w:eastAsia="zh-CN"/>
              </w:rPr>
              <w:t>45</w:t>
            </w:r>
          </w:p>
        </w:tc>
        <w:tc>
          <w:tcPr>
            <w:tcW w:w="2723" w:type="dxa"/>
            <w:noWrap w:val="0"/>
            <w:vAlign w:val="center"/>
          </w:tcPr>
          <w:p w14:paraId="590784F5">
            <w:pPr>
              <w:jc w:val="center"/>
              <w:rPr>
                <w:rFonts w:hint="default" w:ascii="宋体" w:hAnsi="宋体" w:eastAsia="宋体"/>
                <w:color w:val="auto"/>
                <w:sz w:val="24"/>
                <w:szCs w:val="24"/>
                <w:lang w:val="en-US" w:eastAsia="zh-CN"/>
              </w:rPr>
            </w:pPr>
            <w:r>
              <w:rPr>
                <w:rFonts w:hint="eastAsia" w:ascii="仿宋_GB2312" w:hAnsi="仿宋" w:eastAsia="仿宋_GB2312" w:cs="仿宋"/>
                <w:sz w:val="32"/>
                <w:szCs w:val="32"/>
                <w:lang w:val="en-US" w:eastAsia="zh-CN"/>
              </w:rPr>
              <w:t>19200</w:t>
            </w:r>
          </w:p>
        </w:tc>
      </w:tr>
    </w:tbl>
    <w:p w14:paraId="28CA74E1">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以上租赁费为最低起拍价（</w:t>
      </w:r>
      <w:r>
        <w:rPr>
          <w:rFonts w:hint="eastAsia" w:ascii="仿宋_GB2312" w:hAnsi="仿宋" w:eastAsia="仿宋_GB2312" w:cs="仿宋"/>
          <w:color w:val="auto"/>
          <w:sz w:val="32"/>
          <w:szCs w:val="32"/>
        </w:rPr>
        <w:t>含税：税率</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w:t>
      </w:r>
      <w:r>
        <w:rPr>
          <w:rFonts w:hint="eastAsia" w:ascii="仿宋_GB2312" w:hAnsi="仿宋" w:eastAsia="仿宋_GB2312" w:cs="仿宋"/>
          <w:sz w:val="32"/>
          <w:szCs w:val="32"/>
        </w:rPr>
        <w:t>）</w:t>
      </w:r>
      <w:r>
        <w:rPr>
          <w:rFonts w:hint="eastAsia" w:ascii="仿宋_GB2312" w:hAnsi="仿宋" w:eastAsia="仿宋_GB2312" w:cs="仿宋"/>
          <w:color w:val="0000FF"/>
          <w:sz w:val="32"/>
          <w:szCs w:val="32"/>
          <w:lang w:val="en-US" w:eastAsia="zh-CN"/>
        </w:rPr>
        <w:t>。</w:t>
      </w:r>
      <w:r>
        <w:rPr>
          <w:rFonts w:hint="eastAsia" w:ascii="仿宋_GB2312" w:hAnsi="仿宋" w:eastAsia="仿宋_GB2312" w:cs="仿宋"/>
          <w:sz w:val="32"/>
          <w:szCs w:val="32"/>
        </w:rPr>
        <w:t>若本次公开竞租流标，由资产所有方组织二次网上公开</w:t>
      </w:r>
      <w:r>
        <w:rPr>
          <w:rFonts w:hint="eastAsia" w:ascii="仿宋_GB2312" w:hAnsi="仿宋" w:eastAsia="仿宋_GB2312" w:cs="仿宋"/>
          <w:sz w:val="32"/>
          <w:szCs w:val="32"/>
          <w:lang w:eastAsia="zh-CN"/>
        </w:rPr>
        <w:t>竞租</w:t>
      </w:r>
      <w:r>
        <w:rPr>
          <w:rFonts w:hint="eastAsia" w:ascii="仿宋_GB2312" w:hAnsi="仿宋" w:eastAsia="仿宋_GB2312" w:cs="仿宋"/>
          <w:sz w:val="32"/>
          <w:szCs w:val="32"/>
        </w:rPr>
        <w:t>。</w:t>
      </w:r>
    </w:p>
    <w:p w14:paraId="0602C1A9">
      <w:pPr>
        <w:rPr>
          <w:rFonts w:ascii="黑体" w:hAnsi="黑体" w:eastAsia="黑体" w:cs="仿宋"/>
          <w:bCs/>
          <w:sz w:val="32"/>
          <w:szCs w:val="32"/>
        </w:rPr>
      </w:pPr>
      <w:r>
        <w:rPr>
          <w:rFonts w:hint="eastAsia" w:ascii="黑体" w:hAnsi="黑体" w:eastAsia="黑体" w:cs="仿宋"/>
          <w:bCs/>
          <w:sz w:val="32"/>
          <w:szCs w:val="32"/>
        </w:rPr>
        <w:t>二、出租用途</w:t>
      </w:r>
    </w:p>
    <w:p w14:paraId="0E05D902">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上述</w:t>
      </w:r>
      <w:r>
        <w:rPr>
          <w:rFonts w:hint="eastAsia" w:ascii="仿宋_GB2312" w:hAnsi="仿宋" w:eastAsia="仿宋_GB2312" w:cs="仿宋"/>
          <w:sz w:val="32"/>
          <w:szCs w:val="32"/>
          <w:lang w:val="en-US" w:eastAsia="zh-CN"/>
        </w:rPr>
        <w:t>住宅仅可用</w:t>
      </w:r>
      <w:r>
        <w:rPr>
          <w:rFonts w:hint="eastAsia" w:ascii="仿宋_GB2312" w:eastAsia="仿宋_GB2312"/>
          <w:sz w:val="32"/>
          <w:szCs w:val="32"/>
        </w:rPr>
        <w:t>作</w:t>
      </w:r>
      <w:r>
        <w:rPr>
          <w:rFonts w:hint="eastAsia" w:ascii="仿宋_GB2312" w:eastAsia="仿宋_GB2312"/>
          <w:sz w:val="32"/>
          <w:szCs w:val="32"/>
          <w:lang w:val="en-US" w:eastAsia="zh-CN"/>
        </w:rPr>
        <w:t>居住使用</w:t>
      </w:r>
      <w:r>
        <w:rPr>
          <w:rFonts w:hint="eastAsia" w:ascii="仿宋_GB2312" w:eastAsia="仿宋_GB2312"/>
          <w:sz w:val="32"/>
          <w:szCs w:val="32"/>
        </w:rPr>
        <w:t>，</w:t>
      </w:r>
      <w:r>
        <w:rPr>
          <w:rFonts w:hint="eastAsia" w:ascii="仿宋_GB2312" w:eastAsia="仿宋_GB2312"/>
          <w:sz w:val="32"/>
          <w:szCs w:val="32"/>
          <w:lang w:val="en-US" w:eastAsia="zh-CN"/>
        </w:rPr>
        <w:t>承租</w:t>
      </w:r>
      <w:r>
        <w:rPr>
          <w:rFonts w:hint="eastAsia" w:ascii="仿宋_GB2312" w:eastAsia="仿宋_GB2312"/>
          <w:sz w:val="32"/>
          <w:szCs w:val="32"/>
        </w:rPr>
        <w:t>方不得影响周边居民正常生活，并满足国家相关法律法规及行业、当地辖区政府规定。不得从事不符合房屋性质和现实条件的生产经营行为，不得从事国家法律法规或</w:t>
      </w:r>
      <w:r>
        <w:rPr>
          <w:rFonts w:hint="eastAsia" w:ascii="仿宋_GB2312" w:eastAsia="仿宋_GB2312"/>
          <w:sz w:val="32"/>
          <w:szCs w:val="32"/>
          <w:lang w:eastAsia="zh-CN"/>
        </w:rPr>
        <w:t>出租方</w:t>
      </w:r>
      <w:r>
        <w:rPr>
          <w:rFonts w:hint="eastAsia" w:ascii="仿宋_GB2312" w:eastAsia="仿宋_GB2312"/>
          <w:sz w:val="32"/>
          <w:szCs w:val="32"/>
        </w:rPr>
        <w:t>上级主管单位明令禁止或对土地、水源、大气及周边民众造成污染损害的行业。</w:t>
      </w:r>
    </w:p>
    <w:p w14:paraId="40180B26">
      <w:pPr>
        <w:rPr>
          <w:rFonts w:ascii="黑体" w:hAnsi="黑体" w:eastAsia="黑体" w:cs="仿宋"/>
          <w:bCs/>
          <w:sz w:val="32"/>
          <w:szCs w:val="32"/>
        </w:rPr>
      </w:pPr>
      <w:r>
        <w:rPr>
          <w:rFonts w:hint="eastAsia" w:ascii="黑体" w:hAnsi="黑体" w:eastAsia="黑体" w:cs="仿宋"/>
          <w:bCs/>
          <w:sz w:val="32"/>
          <w:szCs w:val="32"/>
        </w:rPr>
        <w:t>三、竞租资格</w:t>
      </w:r>
    </w:p>
    <w:p w14:paraId="5C8494AF">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中华人民共和国境内合法</w:t>
      </w:r>
      <w:r>
        <w:rPr>
          <w:rFonts w:hint="eastAsia" w:ascii="仿宋_GB2312" w:hAnsi="仿宋" w:eastAsia="仿宋_GB2312" w:cs="仿宋"/>
          <w:sz w:val="32"/>
          <w:szCs w:val="32"/>
          <w:lang w:val="en-US" w:eastAsia="zh-CN"/>
        </w:rPr>
        <w:t>公民</w:t>
      </w:r>
      <w:r>
        <w:rPr>
          <w:rFonts w:hint="eastAsia" w:ascii="仿宋_GB2312" w:hAnsi="仿宋" w:eastAsia="仿宋_GB2312" w:cs="仿宋"/>
          <w:sz w:val="32"/>
          <w:szCs w:val="32"/>
        </w:rPr>
        <w:t>可参加竞租；竞价过程中，竞租人必须严格遵守</w:t>
      </w:r>
      <w:r>
        <w:rPr>
          <w:rFonts w:hint="eastAsia" w:ascii="仿宋_GB2312" w:hAnsi="仿宋" w:eastAsia="仿宋_GB2312" w:cs="仿宋"/>
          <w:sz w:val="32"/>
          <w:szCs w:val="32"/>
          <w:lang w:val="en-US" w:eastAsia="zh-CN"/>
        </w:rPr>
        <w:t>竞</w:t>
      </w:r>
      <w:r>
        <w:rPr>
          <w:rFonts w:hint="eastAsia" w:ascii="仿宋_GB2312" w:hAnsi="仿宋" w:eastAsia="仿宋_GB2312" w:cs="仿宋"/>
          <w:sz w:val="32"/>
          <w:szCs w:val="32"/>
        </w:rPr>
        <w:t>租平台网络竞价规则。</w:t>
      </w:r>
    </w:p>
    <w:p w14:paraId="3C71FE8E">
      <w:pPr>
        <w:rPr>
          <w:rFonts w:ascii="黑体" w:hAnsi="黑体" w:eastAsia="黑体" w:cs="仿宋"/>
          <w:bCs/>
          <w:sz w:val="32"/>
          <w:szCs w:val="32"/>
        </w:rPr>
      </w:pPr>
      <w:r>
        <w:rPr>
          <w:rFonts w:hint="eastAsia" w:ascii="黑体" w:hAnsi="黑体" w:eastAsia="黑体" w:cs="仿宋"/>
          <w:bCs/>
          <w:sz w:val="32"/>
          <w:szCs w:val="32"/>
        </w:rPr>
        <w:t>四、竞价方式</w:t>
      </w:r>
    </w:p>
    <w:p w14:paraId="67117695">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采用增价方式进行竞价，按照价高者得的原则确定竞得人。</w:t>
      </w:r>
    </w:p>
    <w:p w14:paraId="6B3BA334">
      <w:pPr>
        <w:rPr>
          <w:rFonts w:ascii="黑体" w:hAnsi="黑体" w:eastAsia="黑体" w:cs="仿宋"/>
          <w:bCs/>
          <w:sz w:val="32"/>
          <w:szCs w:val="32"/>
        </w:rPr>
      </w:pPr>
      <w:r>
        <w:rPr>
          <w:rFonts w:hint="eastAsia" w:ascii="黑体" w:hAnsi="黑体" w:eastAsia="黑体" w:cs="仿宋"/>
          <w:bCs/>
          <w:sz w:val="32"/>
          <w:szCs w:val="32"/>
        </w:rPr>
        <w:t>五、合同签订主体</w:t>
      </w:r>
    </w:p>
    <w:p w14:paraId="0AD0EF0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济南鲍德汽车拆解有限公司</w:t>
      </w:r>
    </w:p>
    <w:p w14:paraId="0208DB4B">
      <w:pPr>
        <w:rPr>
          <w:rFonts w:ascii="黑体" w:hAnsi="黑体" w:eastAsia="黑体" w:cs="仿宋"/>
          <w:bCs/>
          <w:sz w:val="32"/>
          <w:szCs w:val="32"/>
        </w:rPr>
      </w:pPr>
      <w:r>
        <w:rPr>
          <w:rFonts w:hint="eastAsia" w:ascii="黑体" w:hAnsi="黑体" w:eastAsia="黑体" w:cs="仿宋"/>
          <w:bCs/>
          <w:sz w:val="32"/>
          <w:szCs w:val="32"/>
        </w:rPr>
        <w:t>六、出租期限</w:t>
      </w:r>
    </w:p>
    <w:p w14:paraId="73D64423">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租期</w:t>
      </w:r>
      <w:r>
        <w:rPr>
          <w:rFonts w:hint="eastAsia" w:ascii="仿宋_GB2312" w:hAnsi="宋体" w:eastAsia="仿宋_GB2312" w:cs="仿宋_GB2312"/>
          <w:sz w:val="32"/>
          <w:szCs w:val="32"/>
          <w:lang w:val="en-US" w:eastAsia="zh-CN"/>
        </w:rPr>
        <w:t>1年起</w:t>
      </w:r>
      <w:r>
        <w:rPr>
          <w:rFonts w:hint="eastAsia" w:ascii="仿宋_GB2312" w:hAnsi="宋体" w:eastAsia="仿宋_GB2312" w:cs="仿宋_GB2312"/>
          <w:sz w:val="32"/>
          <w:szCs w:val="32"/>
        </w:rPr>
        <w:t>。根据上级主管单位或者政府规划需要，可提前解除</w:t>
      </w:r>
      <w:r>
        <w:rPr>
          <w:rFonts w:hint="eastAsia" w:ascii="仿宋_GB2312" w:hAnsi="宋体" w:eastAsia="仿宋_GB2312" w:cs="仿宋_GB2312"/>
          <w:sz w:val="32"/>
          <w:szCs w:val="32"/>
          <w:lang w:val="en-US" w:eastAsia="zh-CN"/>
        </w:rPr>
        <w:t>租赁</w:t>
      </w:r>
      <w:r>
        <w:rPr>
          <w:rFonts w:hint="eastAsia" w:ascii="仿宋_GB2312" w:hAnsi="宋体" w:eastAsia="仿宋_GB2312" w:cs="仿宋_GB2312"/>
          <w:sz w:val="32"/>
          <w:szCs w:val="32"/>
        </w:rPr>
        <w:t>合同。</w:t>
      </w:r>
    </w:p>
    <w:p w14:paraId="18122084">
      <w:pPr>
        <w:rPr>
          <w:rFonts w:ascii="黑体" w:hAnsi="黑体" w:eastAsia="黑体" w:cs="仿宋"/>
          <w:bCs/>
          <w:sz w:val="32"/>
          <w:szCs w:val="32"/>
        </w:rPr>
      </w:pPr>
      <w:r>
        <w:rPr>
          <w:rFonts w:hint="eastAsia" w:ascii="黑体" w:hAnsi="黑体" w:eastAsia="黑体" w:cs="仿宋"/>
          <w:bCs/>
          <w:sz w:val="32"/>
          <w:szCs w:val="32"/>
        </w:rPr>
        <w:t>七、告知事项</w:t>
      </w:r>
    </w:p>
    <w:p w14:paraId="4D8072C2">
      <w:pPr>
        <w:pStyle w:val="2"/>
        <w:ind w:firstLine="640"/>
        <w:rPr>
          <w:rFonts w:hAnsi="仿宋" w:cs="仿宋"/>
          <w:sz w:val="32"/>
          <w:szCs w:val="32"/>
        </w:rPr>
      </w:pPr>
      <w:r>
        <w:rPr>
          <w:rFonts w:hint="eastAsia" w:hAnsi="仿宋" w:cs="仿宋"/>
          <w:sz w:val="32"/>
          <w:szCs w:val="32"/>
        </w:rPr>
        <w:t>（一）竞得人在办理成交确认手续时，需提供合法有效的个人</w:t>
      </w:r>
      <w:r>
        <w:rPr>
          <w:rFonts w:hint="eastAsia" w:hAnsi="仿宋" w:cs="仿宋"/>
          <w:sz w:val="32"/>
          <w:szCs w:val="32"/>
          <w:lang w:val="en-US" w:eastAsia="zh-CN"/>
        </w:rPr>
        <w:t>身份</w:t>
      </w:r>
      <w:r>
        <w:rPr>
          <w:rFonts w:hint="eastAsia" w:hAnsi="仿宋" w:cs="仿宋"/>
          <w:sz w:val="32"/>
          <w:szCs w:val="32"/>
        </w:rPr>
        <w:t>证明（未被列入失信被执行人名单、无违法记录）；如竞得人无法提供上述材料，其竞拍行为视为无效，竞租保证金不予退回。</w:t>
      </w:r>
    </w:p>
    <w:p w14:paraId="5D29D886">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（二）租赁期间如因政府收储或出租方上级部门规划需要，承租方可接受无条件提前解除租赁合同，不得以任何原因阻止出租方正常配合政府、上级部门规划工作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出租方为此不承担赔偿等其他附属责任或义务。</w:t>
      </w:r>
    </w:p>
    <w:p w14:paraId="610F994D">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（三）租金每年支付一次，若因政府收储或出租方上级主管单位规划需要而提前解除租赁合同，按实际租赁时间计算租金，剩余租金予以无息返还。</w:t>
      </w:r>
    </w:p>
    <w:p w14:paraId="46CA111A">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（四）资产以现状出租，承租</w:t>
      </w:r>
      <w:r>
        <w:rPr>
          <w:rFonts w:hint="eastAsia" w:ascii="仿宋_GB2312" w:hAnsi="仿宋" w:eastAsia="仿宋_GB2312" w:cs="仿宋"/>
          <w:sz w:val="32"/>
          <w:szCs w:val="32"/>
          <w:lang w:val="en-US" w:eastAsia="zh-CN"/>
        </w:rPr>
        <w:t>方</w:t>
      </w:r>
      <w:r>
        <w:rPr>
          <w:rFonts w:hint="eastAsia" w:ascii="仿宋_GB2312" w:hAnsi="仿宋" w:eastAsia="仿宋_GB2312" w:cs="仿宋"/>
          <w:sz w:val="32"/>
          <w:szCs w:val="32"/>
        </w:rPr>
        <w:t>经现场踏勘、确认并认可资产现状。</w:t>
      </w:r>
    </w:p>
    <w:p w14:paraId="7E0F899D">
      <w:pPr>
        <w:rPr>
          <w:rFonts w:ascii="黑体" w:hAnsi="黑体" w:eastAsia="黑体" w:cs="仿宋"/>
          <w:bCs/>
          <w:sz w:val="32"/>
          <w:szCs w:val="32"/>
        </w:rPr>
      </w:pPr>
      <w:r>
        <w:rPr>
          <w:rFonts w:hint="eastAsia" w:ascii="黑体" w:hAnsi="黑体" w:eastAsia="黑体" w:cs="仿宋"/>
          <w:bCs/>
          <w:sz w:val="32"/>
          <w:szCs w:val="32"/>
        </w:rPr>
        <w:t>八、网上公告及竞租时间</w:t>
      </w:r>
    </w:p>
    <w:p w14:paraId="7E741389">
      <w:pPr>
        <w:ind w:firstLine="640" w:firstLineChars="200"/>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网上公告时间：202</w:t>
      </w:r>
      <w:r>
        <w:rPr>
          <w:rFonts w:hint="eastAsia" w:ascii="仿宋_GB2312" w:hAnsi="黑体" w:eastAsia="仿宋_GB2312" w:cs="仿宋"/>
          <w:color w:val="000000" w:themeColor="text1"/>
          <w:sz w:val="32"/>
          <w:szCs w:val="32"/>
          <w:lang w:val="en-US" w:eastAsia="zh-CN"/>
          <w14:textFill>
            <w14:solidFill>
              <w14:schemeClr w14:val="tx1"/>
            </w14:solidFill>
          </w14:textFill>
        </w:rPr>
        <w:t>5</w:t>
      </w:r>
      <w:r>
        <w:rPr>
          <w:rFonts w:hint="eastAsia" w:ascii="仿宋_GB2312" w:hAnsi="黑体" w:eastAsia="仿宋_GB2312" w:cs="仿宋"/>
          <w:color w:val="000000" w:themeColor="text1"/>
          <w:sz w:val="32"/>
          <w:szCs w:val="32"/>
          <w14:textFill>
            <w14:solidFill>
              <w14:schemeClr w14:val="tx1"/>
            </w14:solidFill>
          </w14:textFill>
        </w:rPr>
        <w:t>年</w:t>
      </w:r>
      <w:r>
        <w:rPr>
          <w:rFonts w:ascii="仿宋_GB2312" w:hAnsi="黑体" w:eastAsia="仿宋_GB2312" w:cs="仿宋"/>
          <w:color w:val="000000" w:themeColor="text1"/>
          <w:sz w:val="32"/>
          <w:szCs w:val="32"/>
          <w14:textFill>
            <w14:solidFill>
              <w14:schemeClr w14:val="tx1"/>
            </w14:solidFill>
          </w14:textFill>
        </w:rPr>
        <w:t xml:space="preserve"> </w:t>
      </w:r>
      <w:r>
        <w:rPr>
          <w:rFonts w:hint="eastAsia" w:ascii="仿宋_GB2312" w:hAnsi="黑体" w:eastAsia="仿宋_GB2312" w:cs="仿宋"/>
          <w:color w:val="000000" w:themeColor="text1"/>
          <w:sz w:val="32"/>
          <w:szCs w:val="32"/>
          <w:lang w:val="en-US" w:eastAsia="zh-CN"/>
          <w14:textFill>
            <w14:solidFill>
              <w14:schemeClr w14:val="tx1"/>
            </w14:solidFill>
          </w14:textFill>
        </w:rPr>
        <w:t>5</w:t>
      </w:r>
      <w:r>
        <w:rPr>
          <w:rFonts w:ascii="仿宋_GB2312" w:hAnsi="黑体" w:eastAsia="仿宋_GB2312" w:cs="仿宋"/>
          <w:color w:val="000000" w:themeColor="text1"/>
          <w:sz w:val="32"/>
          <w:szCs w:val="32"/>
          <w14:textFill>
            <w14:solidFill>
              <w14:schemeClr w14:val="tx1"/>
            </w14:solidFill>
          </w14:textFill>
        </w:rPr>
        <w:t xml:space="preserve"> </w:t>
      </w:r>
      <w:r>
        <w:rPr>
          <w:rFonts w:hint="eastAsia" w:ascii="仿宋_GB2312" w:hAnsi="黑体" w:eastAsia="仿宋_GB2312" w:cs="仿宋"/>
          <w:color w:val="000000" w:themeColor="text1"/>
          <w:sz w:val="32"/>
          <w:szCs w:val="32"/>
          <w14:textFill>
            <w14:solidFill>
              <w14:schemeClr w14:val="tx1"/>
            </w14:solidFill>
          </w14:textFill>
        </w:rPr>
        <w:t>月</w:t>
      </w:r>
      <w:r>
        <w:rPr>
          <w:rFonts w:ascii="仿宋_GB2312" w:hAnsi="黑体" w:eastAsia="仿宋_GB2312" w:cs="仿宋"/>
          <w:color w:val="000000" w:themeColor="text1"/>
          <w:sz w:val="32"/>
          <w:szCs w:val="32"/>
          <w14:textFill>
            <w14:solidFill>
              <w14:schemeClr w14:val="tx1"/>
            </w14:solidFill>
          </w14:textFill>
        </w:rPr>
        <w:t xml:space="preserve"> </w:t>
      </w:r>
      <w:r>
        <w:rPr>
          <w:rFonts w:hint="eastAsia" w:ascii="仿宋_GB2312" w:hAnsi="黑体" w:eastAsia="仿宋_GB2312" w:cs="仿宋"/>
          <w:color w:val="000000" w:themeColor="text1"/>
          <w:sz w:val="32"/>
          <w:szCs w:val="32"/>
          <w:lang w:val="en-US" w:eastAsia="zh-CN"/>
          <w14:textFill>
            <w14:solidFill>
              <w14:schemeClr w14:val="tx1"/>
            </w14:solidFill>
          </w14:textFill>
        </w:rPr>
        <w:t>22</w:t>
      </w:r>
      <w:r>
        <w:rPr>
          <w:rFonts w:ascii="仿宋_GB2312" w:hAnsi="黑体" w:eastAsia="仿宋_GB2312" w:cs="仿宋"/>
          <w:color w:val="000000" w:themeColor="text1"/>
          <w:sz w:val="32"/>
          <w:szCs w:val="32"/>
          <w14:textFill>
            <w14:solidFill>
              <w14:schemeClr w14:val="tx1"/>
            </w14:solidFill>
          </w14:textFill>
        </w:rPr>
        <w:t xml:space="preserve"> </w:t>
      </w:r>
      <w:r>
        <w:rPr>
          <w:rFonts w:hint="eastAsia" w:ascii="仿宋_GB2312" w:hAnsi="黑体" w:eastAsia="仿宋_GB2312" w:cs="仿宋"/>
          <w:color w:val="000000" w:themeColor="text1"/>
          <w:sz w:val="32"/>
          <w:szCs w:val="32"/>
          <w14:textFill>
            <w14:solidFill>
              <w14:schemeClr w14:val="tx1"/>
            </w14:solidFill>
          </w14:textFill>
        </w:rPr>
        <w:t>日至202</w:t>
      </w:r>
      <w:r>
        <w:rPr>
          <w:rFonts w:hint="eastAsia" w:ascii="仿宋_GB2312" w:hAnsi="黑体" w:eastAsia="仿宋_GB2312" w:cs="仿宋"/>
          <w:color w:val="000000" w:themeColor="text1"/>
          <w:sz w:val="32"/>
          <w:szCs w:val="32"/>
          <w:lang w:val="en-US" w:eastAsia="zh-CN"/>
          <w14:textFill>
            <w14:solidFill>
              <w14:schemeClr w14:val="tx1"/>
            </w14:solidFill>
          </w14:textFill>
        </w:rPr>
        <w:t>5</w:t>
      </w:r>
      <w:r>
        <w:rPr>
          <w:rFonts w:hint="eastAsia" w:ascii="仿宋_GB2312" w:hAnsi="黑体" w:eastAsia="仿宋_GB2312" w:cs="仿宋"/>
          <w:color w:val="000000" w:themeColor="text1"/>
          <w:sz w:val="32"/>
          <w:szCs w:val="32"/>
          <w14:textFill>
            <w14:solidFill>
              <w14:schemeClr w14:val="tx1"/>
            </w14:solidFill>
          </w14:textFill>
        </w:rPr>
        <w:t>年</w:t>
      </w:r>
      <w:r>
        <w:rPr>
          <w:rFonts w:ascii="仿宋_GB2312" w:hAnsi="黑体" w:eastAsia="仿宋_GB2312" w:cs="仿宋"/>
          <w:color w:val="000000" w:themeColor="text1"/>
          <w:sz w:val="32"/>
          <w:szCs w:val="32"/>
          <w14:textFill>
            <w14:solidFill>
              <w14:schemeClr w14:val="tx1"/>
            </w14:solidFill>
          </w14:textFill>
        </w:rPr>
        <w:t xml:space="preserve"> </w:t>
      </w:r>
      <w:r>
        <w:rPr>
          <w:rFonts w:hint="eastAsia" w:ascii="仿宋_GB2312" w:hAnsi="黑体" w:eastAsia="仿宋_GB2312" w:cs="仿宋"/>
          <w:color w:val="000000" w:themeColor="text1"/>
          <w:sz w:val="32"/>
          <w:szCs w:val="32"/>
          <w:lang w:val="en-US" w:eastAsia="zh-CN"/>
          <w14:textFill>
            <w14:solidFill>
              <w14:schemeClr w14:val="tx1"/>
            </w14:solidFill>
          </w14:textFill>
        </w:rPr>
        <w:t>5</w:t>
      </w:r>
      <w:r>
        <w:rPr>
          <w:rFonts w:ascii="仿宋_GB2312" w:hAnsi="黑体" w:eastAsia="仿宋_GB2312" w:cs="仿宋"/>
          <w:color w:val="000000" w:themeColor="text1"/>
          <w:sz w:val="32"/>
          <w:szCs w:val="32"/>
          <w14:textFill>
            <w14:solidFill>
              <w14:schemeClr w14:val="tx1"/>
            </w14:solidFill>
          </w14:textFill>
        </w:rPr>
        <w:t xml:space="preserve"> </w:t>
      </w:r>
      <w:r>
        <w:rPr>
          <w:rFonts w:hint="eastAsia" w:ascii="仿宋_GB2312" w:hAnsi="黑体" w:eastAsia="仿宋_GB2312" w:cs="仿宋"/>
          <w:color w:val="000000" w:themeColor="text1"/>
          <w:sz w:val="32"/>
          <w:szCs w:val="32"/>
          <w14:textFill>
            <w14:solidFill>
              <w14:schemeClr w14:val="tx1"/>
            </w14:solidFill>
          </w14:textFill>
        </w:rPr>
        <w:t xml:space="preserve">月   </w:t>
      </w:r>
      <w:r>
        <w:rPr>
          <w:rFonts w:hint="eastAsia" w:ascii="仿宋_GB2312" w:hAnsi="黑体" w:eastAsia="仿宋_GB2312" w:cs="仿宋"/>
          <w:color w:val="000000" w:themeColor="text1"/>
          <w:sz w:val="32"/>
          <w:szCs w:val="32"/>
          <w:lang w:val="en-US" w:eastAsia="zh-CN"/>
          <w14:textFill>
            <w14:solidFill>
              <w14:schemeClr w14:val="tx1"/>
            </w14:solidFill>
          </w14:textFill>
        </w:rPr>
        <w:t>29</w:t>
      </w:r>
      <w:r>
        <w:rPr>
          <w:rFonts w:hint="eastAsia" w:ascii="仿宋_GB2312" w:hAnsi="黑体" w:eastAsia="仿宋_GB2312" w:cs="仿宋"/>
          <w:color w:val="000000" w:themeColor="text1"/>
          <w:sz w:val="32"/>
          <w:szCs w:val="32"/>
          <w14:textFill>
            <w14:solidFill>
              <w14:schemeClr w14:val="tx1"/>
            </w14:solidFill>
          </w14:textFill>
        </w:rPr>
        <w:t>日；</w:t>
      </w:r>
    </w:p>
    <w:p w14:paraId="349439FB">
      <w:pPr>
        <w:ind w:firstLine="640" w:firstLineChars="200"/>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网上竞租时间：</w:t>
      </w:r>
      <w:r>
        <w:rPr>
          <w:rFonts w:hint="eastAsia" w:ascii="仿宋_GB2312" w:hAnsi="仿宋" w:eastAsia="仿宋_GB2312" w:cs="仿宋"/>
          <w:color w:val="000000" w:themeColor="text1"/>
          <w:sz w:val="32"/>
          <w:szCs w:val="32"/>
          <w14:textFill>
            <w14:solidFill>
              <w14:schemeClr w14:val="tx1"/>
            </w14:solidFill>
          </w14:textFill>
        </w:rPr>
        <w:t>202</w:t>
      </w: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年</w:t>
      </w:r>
      <w:r>
        <w:rPr>
          <w:rFonts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月</w:t>
      </w:r>
      <w:r>
        <w:rPr>
          <w:rFonts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val="en-US" w:eastAsia="zh-CN"/>
          <w14:textFill>
            <w14:solidFill>
              <w14:schemeClr w14:val="tx1"/>
            </w14:solidFill>
          </w14:textFill>
        </w:rPr>
        <w:t>29</w:t>
      </w:r>
      <w:r>
        <w:rPr>
          <w:rFonts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日09:00时至202</w:t>
      </w: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 xml:space="preserve">年 </w:t>
      </w:r>
      <w:r>
        <w:rPr>
          <w:rFonts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 xml:space="preserve">月 </w:t>
      </w:r>
      <w:r>
        <w:rPr>
          <w:rFonts w:hint="eastAsia" w:ascii="仿宋_GB2312" w:hAnsi="仿宋" w:eastAsia="仿宋_GB2312" w:cs="仿宋"/>
          <w:color w:val="000000" w:themeColor="text1"/>
          <w:sz w:val="32"/>
          <w:szCs w:val="32"/>
          <w:lang w:val="en-US" w:eastAsia="zh-CN"/>
          <w14:textFill>
            <w14:solidFill>
              <w14:schemeClr w14:val="tx1"/>
            </w14:solidFill>
          </w14:textFill>
        </w:rPr>
        <w:t>29</w:t>
      </w:r>
      <w:r>
        <w:rPr>
          <w:rFonts w:hint="eastAsia" w:ascii="仿宋_GB2312" w:hAnsi="仿宋" w:eastAsia="仿宋_GB2312" w:cs="仿宋"/>
          <w:color w:val="000000" w:themeColor="text1"/>
          <w:sz w:val="32"/>
          <w:szCs w:val="32"/>
          <w14:textFill>
            <w14:solidFill>
              <w14:schemeClr w14:val="tx1"/>
            </w14:solidFill>
          </w14:textFill>
        </w:rPr>
        <w:t xml:space="preserve"> 日</w:t>
      </w:r>
      <w:r>
        <w:rPr>
          <w:rFonts w:hint="eastAsia" w:ascii="仿宋_GB2312" w:hAnsi="仿宋" w:eastAsia="仿宋_GB2312" w:cs="仿宋"/>
          <w:color w:val="000000" w:themeColor="text1"/>
          <w:sz w:val="32"/>
          <w:szCs w:val="32"/>
          <w:lang w:val="en-US" w:eastAsia="zh-CN"/>
          <w14:textFill>
            <w14:solidFill>
              <w14:schemeClr w14:val="tx1"/>
            </w14:solidFill>
          </w14:textFill>
        </w:rPr>
        <w:t>10</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00</w:t>
      </w:r>
      <w:r>
        <w:rPr>
          <w:rFonts w:hint="eastAsia" w:ascii="仿宋_GB2312" w:hAnsi="仿宋" w:eastAsia="仿宋_GB2312" w:cs="仿宋"/>
          <w:color w:val="000000" w:themeColor="text1"/>
          <w:sz w:val="32"/>
          <w:szCs w:val="32"/>
          <w14:textFill>
            <w14:solidFill>
              <w14:schemeClr w14:val="tx1"/>
            </w14:solidFill>
          </w14:textFill>
        </w:rPr>
        <w:t>时</w:t>
      </w:r>
      <w:r>
        <w:rPr>
          <w:rFonts w:hint="eastAsia" w:ascii="仿宋_GB2312" w:hAnsi="黑体" w:eastAsia="仿宋_GB2312" w:cs="仿宋"/>
          <w:color w:val="000000" w:themeColor="text1"/>
          <w:sz w:val="32"/>
          <w:szCs w:val="32"/>
          <w14:textFill>
            <w14:solidFill>
              <w14:schemeClr w14:val="tx1"/>
            </w14:solidFill>
          </w14:textFill>
        </w:rPr>
        <w:t>。</w:t>
      </w:r>
    </w:p>
    <w:p w14:paraId="1FA01F99">
      <w:pPr>
        <w:ind w:firstLine="640" w:firstLineChars="200"/>
        <w:rPr>
          <w:rFonts w:hint="eastAsia" w:ascii="仿宋_GB2312" w:hAnsi="黑体" w:eastAsia="仿宋_GB2312" w:cs="仿宋"/>
          <w:color w:val="auto"/>
          <w:sz w:val="32"/>
          <w:szCs w:val="32"/>
        </w:rPr>
      </w:pPr>
      <w:r>
        <w:rPr>
          <w:rFonts w:hint="eastAsia" w:ascii="仿宋_GB2312" w:hAnsi="黑体" w:eastAsia="仿宋_GB2312" w:cs="仿宋"/>
          <w:color w:val="auto"/>
          <w:sz w:val="32"/>
          <w:szCs w:val="32"/>
        </w:rPr>
        <w:t>竞拍方须在公告结束期前向出租方缴纳竞租保证金</w:t>
      </w:r>
      <w:r>
        <w:rPr>
          <w:rFonts w:hint="eastAsia" w:ascii="仿宋_GB2312" w:hAnsi="黑体" w:eastAsia="仿宋_GB2312" w:cs="仿宋"/>
          <w:color w:val="auto"/>
          <w:sz w:val="32"/>
          <w:szCs w:val="32"/>
          <w:lang w:val="en-US" w:eastAsia="zh-CN"/>
        </w:rPr>
        <w:t>2000</w:t>
      </w:r>
      <w:r>
        <w:rPr>
          <w:rFonts w:hint="eastAsia" w:ascii="仿宋_GB2312" w:hAnsi="黑体" w:eastAsia="仿宋_GB2312" w:cs="仿宋"/>
          <w:color w:val="auto"/>
          <w:sz w:val="32"/>
          <w:szCs w:val="32"/>
        </w:rPr>
        <w:t>元。</w:t>
      </w:r>
    </w:p>
    <w:p w14:paraId="174A072B">
      <w:pPr>
        <w:pStyle w:val="2"/>
        <w:rPr>
          <w:rFonts w:hint="eastAsia" w:hAnsi="黑体" w:cs="仿宋"/>
          <w:color w:val="auto"/>
          <w:sz w:val="32"/>
          <w:szCs w:val="32"/>
          <w:lang w:val="en-US" w:eastAsia="zh-CN"/>
        </w:rPr>
      </w:pPr>
      <w:r>
        <w:rPr>
          <w:rFonts w:hint="eastAsia" w:hAnsi="黑体" w:cs="仿宋"/>
          <w:color w:val="auto"/>
          <w:sz w:val="32"/>
          <w:szCs w:val="32"/>
          <w:lang w:val="en-US" w:eastAsia="zh-CN"/>
        </w:rPr>
        <w:t>竞租保证金缴纳账号信息：</w:t>
      </w:r>
    </w:p>
    <w:p w14:paraId="2BEDCF7A">
      <w:pPr>
        <w:adjustRightInd w:val="0"/>
        <w:snapToGrid w:val="0"/>
        <w:spacing w:line="540" w:lineRule="exact"/>
        <w:ind w:firstLine="700" w:firstLineChars="250"/>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公司名称：山东济钢保安服务有限公司</w:t>
      </w:r>
      <w:bookmarkStart w:id="0" w:name="_GoBack"/>
      <w:bookmarkEnd w:id="0"/>
    </w:p>
    <w:p w14:paraId="5C85F41E">
      <w:pPr>
        <w:adjustRightInd w:val="0"/>
        <w:snapToGrid w:val="0"/>
        <w:spacing w:line="540" w:lineRule="exact"/>
        <w:ind w:firstLine="700" w:firstLineChars="250"/>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开户行名称：中国银行股份有限公司济南文化路支行</w:t>
      </w:r>
    </w:p>
    <w:p w14:paraId="431F45C2">
      <w:pPr>
        <w:adjustRightInd w:val="0"/>
        <w:snapToGrid w:val="0"/>
        <w:spacing w:line="540" w:lineRule="exact"/>
        <w:ind w:firstLine="700" w:firstLineChars="250"/>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 xml:space="preserve">账 号：223437438291 </w:t>
      </w:r>
    </w:p>
    <w:p w14:paraId="4A6015AA">
      <w:pPr>
        <w:adjustRightInd w:val="0"/>
        <w:snapToGrid w:val="0"/>
        <w:spacing w:line="540" w:lineRule="exact"/>
        <w:ind w:firstLine="700" w:firstLineChars="250"/>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行 号：104451038330</w:t>
      </w:r>
    </w:p>
    <w:p w14:paraId="59F01C9B">
      <w:pPr>
        <w:adjustRightInd w:val="0"/>
        <w:snapToGrid w:val="0"/>
        <w:spacing w:line="540" w:lineRule="exact"/>
        <w:ind w:firstLine="700" w:firstLineChars="250"/>
        <w:rPr>
          <w:rFonts w:hint="eastAsia"/>
        </w:rPr>
      </w:pPr>
      <w:r>
        <w:rPr>
          <w:rFonts w:hint="eastAsia" w:ascii="仿宋_GB2312" w:eastAsia="仿宋_GB2312"/>
          <w:b w:val="0"/>
          <w:bCs/>
          <w:color w:val="auto"/>
          <w:sz w:val="28"/>
          <w:szCs w:val="28"/>
          <w:lang w:val="en-US" w:eastAsia="zh-CN"/>
        </w:rPr>
        <w:t>电 话：0531-81692076</w:t>
      </w:r>
    </w:p>
    <w:p w14:paraId="37CB2A47">
      <w:pPr>
        <w:ind w:firstLine="640" w:firstLineChars="200"/>
        <w:rPr>
          <w:rFonts w:hint="eastAsia" w:ascii="仿宋_GB2312" w:hAnsi="黑体" w:eastAsia="仿宋_GB2312" w:cs="仿宋"/>
          <w:color w:val="auto"/>
          <w:sz w:val="32"/>
          <w:szCs w:val="32"/>
        </w:rPr>
      </w:pPr>
      <w:r>
        <w:rPr>
          <w:rFonts w:hint="eastAsia" w:ascii="仿宋_GB2312" w:hAnsi="黑体" w:eastAsia="仿宋_GB2312" w:cs="仿宋"/>
          <w:color w:val="auto"/>
          <w:sz w:val="32"/>
          <w:szCs w:val="32"/>
        </w:rPr>
        <w:t>竞得人须在公示期结束后7个工作日内到</w:t>
      </w:r>
      <w:r>
        <w:rPr>
          <w:rFonts w:hint="eastAsia" w:ascii="仿宋_GB2312" w:hAnsi="黑体" w:eastAsia="仿宋_GB2312" w:cs="仿宋"/>
          <w:color w:val="auto"/>
          <w:sz w:val="32"/>
          <w:szCs w:val="32"/>
          <w:lang w:val="en-US" w:eastAsia="zh-CN"/>
        </w:rPr>
        <w:t>山东济钢保安服务有限公司</w:t>
      </w:r>
      <w:r>
        <w:rPr>
          <w:rFonts w:hint="eastAsia" w:ascii="仿宋_GB2312" w:hAnsi="黑体" w:eastAsia="仿宋_GB2312" w:cs="仿宋"/>
          <w:color w:val="auto"/>
          <w:sz w:val="32"/>
          <w:szCs w:val="32"/>
        </w:rPr>
        <w:t>办理成交确认手续，签订租赁合同，逾期视为自动放弃。（公示期为</w:t>
      </w:r>
      <w:r>
        <w:rPr>
          <w:rFonts w:hint="eastAsia" w:ascii="仿宋_GB2312" w:hAnsi="黑体" w:eastAsia="仿宋_GB2312" w:cs="仿宋"/>
          <w:color w:val="auto"/>
          <w:sz w:val="32"/>
          <w:szCs w:val="32"/>
          <w:lang w:eastAsia="zh-CN"/>
        </w:rPr>
        <w:t>竞租</w:t>
      </w:r>
      <w:r>
        <w:rPr>
          <w:rFonts w:hint="eastAsia" w:ascii="仿宋_GB2312" w:hAnsi="黑体" w:eastAsia="仿宋_GB2312" w:cs="仿宋"/>
          <w:color w:val="auto"/>
          <w:sz w:val="32"/>
          <w:szCs w:val="32"/>
        </w:rPr>
        <w:t>成功次日起3个工作日）</w:t>
      </w:r>
    </w:p>
    <w:p w14:paraId="0CA17290">
      <w:pPr>
        <w:numPr>
          <w:ilvl w:val="0"/>
          <w:numId w:val="1"/>
        </w:numPr>
        <w:rPr>
          <w:rFonts w:hint="eastAsia" w:ascii="黑体" w:hAnsi="黑体" w:eastAsia="黑体" w:cs="仿宋"/>
          <w:bCs/>
          <w:color w:val="auto"/>
          <w:sz w:val="32"/>
          <w:szCs w:val="32"/>
        </w:rPr>
      </w:pPr>
      <w:r>
        <w:rPr>
          <w:rFonts w:hint="eastAsia" w:ascii="黑体" w:hAnsi="黑体" w:eastAsia="黑体" w:cs="仿宋"/>
          <w:bCs/>
          <w:color w:val="auto"/>
          <w:sz w:val="32"/>
          <w:szCs w:val="32"/>
        </w:rPr>
        <w:t>网上竞租步骤</w:t>
      </w:r>
    </w:p>
    <w:p w14:paraId="617ED2A5">
      <w:pPr>
        <w:numPr>
          <w:ilvl w:val="0"/>
          <w:numId w:val="2"/>
        </w:numPr>
        <w:jc w:val="left"/>
        <w:rPr>
          <w:rFonts w:hint="eastAsia" w:ascii="仿宋_GB2312" w:hAnsi="黑体" w:eastAsia="仿宋_GB2312" w:cs="仿宋"/>
          <w:color w:val="auto"/>
          <w:sz w:val="32"/>
          <w:szCs w:val="32"/>
        </w:rPr>
      </w:pPr>
      <w:r>
        <w:rPr>
          <w:rFonts w:hint="eastAsia" w:ascii="仿宋_GB2312" w:hAnsi="黑体" w:eastAsia="仿宋_GB2312" w:cs="仿宋"/>
          <w:color w:val="auto"/>
          <w:sz w:val="32"/>
          <w:szCs w:val="32"/>
        </w:rPr>
        <w:t>登陆系统</w:t>
      </w:r>
    </w:p>
    <w:p w14:paraId="02FAFECF">
      <w:pPr>
        <w:ind w:left="630"/>
        <w:jc w:val="left"/>
        <w:rPr>
          <w:rFonts w:hint="eastAsia"/>
          <w:color w:val="auto"/>
        </w:rPr>
      </w:pPr>
      <w:r>
        <w:rPr>
          <w:rFonts w:hint="eastAsia" w:ascii="仿宋_GB2312" w:hAnsi="仿宋_GB2312" w:eastAsia="仿宋_GB2312" w:cs="仿宋_GB2312"/>
          <w:color w:val="auto"/>
          <w:sz w:val="32"/>
          <w:szCs w:val="32"/>
        </w:rPr>
        <w:t>方法一：输入网址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"http://bidding.jigang.com.cn"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http://bidding.jigang.com.cn</w:t>
      </w:r>
      <w:r>
        <w:rPr>
          <w:rFonts w:hint="eastAsia" w:ascii="仿宋_GB2312" w:hAnsi="仿宋_GB2312" w:eastAsia="仿宋_GB2312" w:cs="仿宋_GB2312"/>
          <w:color w:val="auto"/>
          <w:sz w:val="32"/>
          <w:szCs w:val="32"/>
        </w:rPr>
        <w:fldChar w:fldCharType="end"/>
      </w:r>
      <w:r>
        <w:rPr>
          <w:rFonts w:hint="eastAsia"/>
          <w:color w:val="auto"/>
        </w:rPr>
        <w:t>。</w:t>
      </w:r>
    </w:p>
    <w:p w14:paraId="04775F8A">
      <w:pPr>
        <w:ind w:firstLine="640" w:firstLineChars="200"/>
        <w:rPr>
          <w:rFonts w:hint="eastAsia" w:ascii="仿宋_GB2312" w:hAnsi="黑体" w:eastAsia="仿宋_GB2312" w:cs="仿宋"/>
          <w:color w:val="auto"/>
          <w:sz w:val="32"/>
          <w:szCs w:val="32"/>
        </w:rPr>
      </w:pPr>
      <w:r>
        <w:rPr>
          <w:rFonts w:hint="eastAsia" w:ascii="仿宋_GB2312" w:hAnsi="黑体" w:eastAsia="仿宋_GB2312" w:cs="仿宋"/>
          <w:color w:val="auto"/>
          <w:sz w:val="32"/>
          <w:szCs w:val="32"/>
        </w:rPr>
        <w:t>方法二：登录济钢集团有限公司外网网址：</w:t>
      </w:r>
      <w:r>
        <w:rPr>
          <w:rFonts w:hint="eastAsia" w:ascii="仿宋_GB2312" w:hAnsi="黑体" w:eastAsia="仿宋_GB2312" w:cs="仿宋"/>
          <w:color w:val="auto"/>
          <w:sz w:val="32"/>
          <w:szCs w:val="32"/>
        </w:rPr>
        <w:fldChar w:fldCharType="begin"/>
      </w:r>
      <w:r>
        <w:rPr>
          <w:rFonts w:hint="eastAsia" w:ascii="仿宋_GB2312" w:hAnsi="黑体" w:eastAsia="仿宋_GB2312" w:cs="仿宋"/>
          <w:color w:val="auto"/>
          <w:sz w:val="32"/>
          <w:szCs w:val="32"/>
        </w:rPr>
        <w:instrText xml:space="preserve"> HYPERLINK "http://www.jigang.com.cn-济钢阳光购销管理平台或bidding.jigang.com.cn" </w:instrText>
      </w:r>
      <w:r>
        <w:rPr>
          <w:rFonts w:hint="eastAsia" w:ascii="仿宋_GB2312" w:hAnsi="黑体" w:eastAsia="仿宋_GB2312" w:cs="仿宋"/>
          <w:color w:val="auto"/>
          <w:sz w:val="32"/>
          <w:szCs w:val="32"/>
        </w:rPr>
        <w:fldChar w:fldCharType="separate"/>
      </w:r>
      <w:r>
        <w:rPr>
          <w:rFonts w:hint="eastAsia" w:ascii="仿宋_GB2312" w:hAnsi="黑体" w:eastAsia="仿宋_GB2312" w:cs="仿宋"/>
          <w:color w:val="auto"/>
          <w:sz w:val="32"/>
          <w:szCs w:val="32"/>
        </w:rPr>
        <w:t>www.jigang.com.cn，点击济钢集团有限公司阳光购销平台</w:t>
      </w:r>
      <w:r>
        <w:rPr>
          <w:rFonts w:hint="eastAsia" w:ascii="仿宋_GB2312" w:hAnsi="黑体" w:eastAsia="仿宋_GB2312" w:cs="仿宋"/>
          <w:color w:val="auto"/>
          <w:sz w:val="32"/>
          <w:szCs w:val="32"/>
        </w:rPr>
        <w:fldChar w:fldCharType="end"/>
      </w:r>
      <w:r>
        <w:rPr>
          <w:rFonts w:hint="eastAsia" w:ascii="仿宋_GB2312" w:hAnsi="黑体" w:eastAsia="仿宋_GB2312" w:cs="仿宋"/>
          <w:color w:val="auto"/>
          <w:sz w:val="32"/>
          <w:szCs w:val="32"/>
        </w:rPr>
        <w:t>。</w:t>
      </w:r>
    </w:p>
    <w:p w14:paraId="2AD0B918">
      <w:pPr>
        <w:pStyle w:val="2"/>
        <w:ind w:firstLine="640"/>
        <w:rPr>
          <w:rFonts w:ascii="Calibri" w:hAnsi="Calibri" w:cs="仿宋"/>
          <w:sz w:val="32"/>
          <w:szCs w:val="32"/>
        </w:rPr>
      </w:pPr>
      <w:r>
        <w:rPr>
          <w:rFonts w:hint="eastAsia" w:hAnsi="黑体" w:cs="仿宋"/>
          <w:sz w:val="32"/>
          <w:szCs w:val="32"/>
        </w:rPr>
        <w:t>（二）按照系统提示或要求进行操作。</w:t>
      </w:r>
    </w:p>
    <w:p w14:paraId="528B3557">
      <w:pPr>
        <w:rPr>
          <w:rFonts w:ascii="黑体" w:hAnsi="黑体" w:eastAsia="黑体" w:cs="仿宋"/>
          <w:bCs/>
          <w:sz w:val="32"/>
          <w:szCs w:val="32"/>
        </w:rPr>
      </w:pPr>
      <w:r>
        <w:rPr>
          <w:rFonts w:hint="eastAsia" w:ascii="黑体" w:hAnsi="黑体" w:eastAsia="黑体" w:cs="仿宋"/>
          <w:bCs/>
          <w:sz w:val="32"/>
          <w:szCs w:val="32"/>
        </w:rPr>
        <w:t>十、竞价规则</w:t>
      </w:r>
    </w:p>
    <w:p w14:paraId="13423C99">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（一）本次公开竞租，竞租人初始报价不得低于竞租底价，否则视为无效报价。</w:t>
      </w:r>
    </w:p>
    <w:p w14:paraId="3CD68FFC">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（二）在公告约定的竞租报价时间内，竞租人可以多次报价，以底价为基数，阶梯竞价为人民币1000元，最后截止时间的最高报价者为竞得人。</w:t>
      </w:r>
    </w:p>
    <w:p w14:paraId="06117EA9">
      <w:pPr>
        <w:rPr>
          <w:rFonts w:ascii="黑体" w:hAnsi="黑体" w:eastAsia="黑体" w:cs="仿宋"/>
          <w:bCs/>
          <w:sz w:val="32"/>
          <w:szCs w:val="32"/>
        </w:rPr>
      </w:pPr>
      <w:r>
        <w:rPr>
          <w:rFonts w:hint="eastAsia" w:ascii="黑体" w:hAnsi="黑体" w:eastAsia="黑体" w:cs="仿宋"/>
          <w:bCs/>
          <w:sz w:val="32"/>
          <w:szCs w:val="32"/>
        </w:rPr>
        <w:t>十一、出租价格</w:t>
      </w:r>
    </w:p>
    <w:p w14:paraId="7352B2F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w:t>
      </w:r>
      <w:r>
        <w:rPr>
          <w:rFonts w:hint="eastAsia" w:ascii="仿宋_GB2312" w:hAnsi="仿宋" w:eastAsia="仿宋_GB2312" w:cs="仿宋"/>
          <w:sz w:val="32"/>
          <w:szCs w:val="32"/>
          <w:lang w:val="en-US" w:eastAsia="zh-CN"/>
        </w:rPr>
        <w:t>济钢</w:t>
      </w:r>
      <w:r>
        <w:rPr>
          <w:rFonts w:hint="eastAsia" w:ascii="仿宋_GB2312" w:hAnsi="仿宋" w:eastAsia="仿宋_GB2312" w:cs="仿宋"/>
          <w:sz w:val="32"/>
          <w:szCs w:val="32"/>
        </w:rPr>
        <w:t>集团相关要求，以该批次资产评估年租金价值拟定竞租底价，进行公开竞租。最终租赁价格以签订合同的价格为准。</w:t>
      </w:r>
    </w:p>
    <w:p w14:paraId="3A6632ED">
      <w:pPr>
        <w:rPr>
          <w:rFonts w:ascii="黑体" w:hAnsi="黑体" w:eastAsia="黑体" w:cs="仿宋"/>
          <w:bCs/>
          <w:sz w:val="32"/>
          <w:szCs w:val="32"/>
        </w:rPr>
      </w:pPr>
      <w:r>
        <w:rPr>
          <w:rFonts w:hint="eastAsia" w:ascii="黑体" w:hAnsi="黑体" w:eastAsia="黑体" w:cs="仿宋"/>
          <w:bCs/>
          <w:sz w:val="32"/>
          <w:szCs w:val="32"/>
        </w:rPr>
        <w:t>十二、其他约定事项</w:t>
      </w:r>
    </w:p>
    <w:p w14:paraId="252DB186">
      <w:pPr>
        <w:rPr>
          <w:rFonts w:ascii="楷体_GB2312" w:hAnsi="仿宋" w:eastAsia="楷体_GB2312" w:cs="仿宋"/>
          <w:sz w:val="32"/>
          <w:szCs w:val="32"/>
        </w:rPr>
      </w:pPr>
      <w:r>
        <w:rPr>
          <w:rFonts w:hint="eastAsia" w:ascii="楷体_GB2312" w:hAnsi="仿宋" w:eastAsia="楷体_GB2312" w:cs="仿宋"/>
          <w:sz w:val="32"/>
          <w:szCs w:val="32"/>
        </w:rPr>
        <w:t>（一）费用及支付时间、方式</w:t>
      </w:r>
    </w:p>
    <w:p w14:paraId="1D4276C7">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1.采用年度缴费方式。第一年租金于合同签订后10日内足额缴纳，第二年租金于合同签订日前15日内缴纳完毕。支付方式银行电汇，承租方支付费用后30日内，出租方出具相应发票（税率5%）。</w:t>
      </w:r>
    </w:p>
    <w:p w14:paraId="03802F51">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合同签订后10日内承租方向出租方支付履约保证金3200元（二个月房租金额），作为承租期间合同、消防、安全保证金。如承租方未发生任何违约行为，合同期满，经确认清洁、无损搬离完毕后，交回押金收据，出租方30日内全额返还履约保证金（不计利息）。</w:t>
      </w:r>
    </w:p>
    <w:p w14:paraId="7E0BC731">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3.承租方自行全额承担房屋租赁期限内的：水费、电费、取暖、物业费等相关费用, 协议期内如水、电、暖气、物业等费用有调整，执行所在地物价局公示标准。水、电用量以供能方计量表为准，租赁期间所产生的各项费用租赁期满承租方须结清。</w:t>
      </w:r>
    </w:p>
    <w:p w14:paraId="6CCC92FD">
      <w:pPr>
        <w:rPr>
          <w:rFonts w:ascii="楷体_GB2312" w:hAnsi="仿宋" w:eastAsia="楷体_GB2312" w:cs="仿宋"/>
          <w:sz w:val="32"/>
          <w:szCs w:val="32"/>
        </w:rPr>
      </w:pPr>
      <w:r>
        <w:rPr>
          <w:rFonts w:hint="eastAsia" w:ascii="楷体_GB2312" w:hAnsi="仿宋" w:eastAsia="楷体_GB2312" w:cs="仿宋"/>
          <w:sz w:val="32"/>
          <w:szCs w:val="32"/>
        </w:rPr>
        <w:t>（二）</w:t>
      </w:r>
      <w:r>
        <w:rPr>
          <w:rFonts w:hint="eastAsia" w:ascii="楷体_GB2312" w:hAnsi="仿宋" w:eastAsia="楷体_GB2312" w:cs="仿宋"/>
          <w:sz w:val="32"/>
          <w:szCs w:val="32"/>
          <w:lang w:val="en-US" w:eastAsia="zh-CN"/>
        </w:rPr>
        <w:t>出租</w:t>
      </w:r>
      <w:r>
        <w:rPr>
          <w:rFonts w:hint="eastAsia" w:ascii="楷体_GB2312" w:hAnsi="仿宋" w:eastAsia="楷体_GB2312" w:cs="仿宋"/>
          <w:sz w:val="32"/>
          <w:szCs w:val="32"/>
        </w:rPr>
        <w:t>方权利和义务</w:t>
      </w:r>
    </w:p>
    <w:p w14:paraId="78EDE0AC">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1.本协议生效后，出租方将协议约定的住房及附属物现状交付承租方使用，并配合承租方办理水、电、暖、燃气等使用的相关手续。</w:t>
      </w:r>
    </w:p>
    <w:p w14:paraId="79A6AA32">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2.在合同履行期间，出租方有权定期或不定期对租赁住房和附属物的消防、安全、水、电、暖、燃气等使用情况进行检查、监督。对存在消防、安全隐患的，出租方有权作出书面整改通知。</w:t>
      </w:r>
    </w:p>
    <w:p w14:paraId="76C888D9">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租赁期内，出租方负责出租房屋漏雨、墙体断裂的维修，并承担因维修而产生的直接费用(不包括因此给承租人造成的其它损失)，维修时间与承租方协商，承租方应予以配合。承租方负责除上述约定范围之外的其它维修并承担相应的费用（含人工费）。</w:t>
      </w:r>
    </w:p>
    <w:p w14:paraId="3AE20843">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（三）承租方的权利和义务</w:t>
      </w:r>
    </w:p>
    <w:p w14:paraId="12E207F0">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承租方依约按时足额缴纳租赁费、水、电、气、暖、网、物业等费用，如承租方逾期未缴纳房租的，每逾期一天，应按照当年租赁费的0.01%支付违约金，违约金从承租方已缴纳的履约保证金中扣除，履约保证金不足以支付违约金的，由承租方另行支付。</w:t>
      </w:r>
    </w:p>
    <w:p w14:paraId="3E8B20BB">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租赁期内，承租方不得擅自将租赁住房及附属物转租、转借他人。如承租方擅自转租、转借的，出租方有权单方解除合同，承租方已支付的租金及履约保证金不予退还，因此给出租方造成损失的，承租方应按照实际损失承担赔偿责任。</w:t>
      </w:r>
    </w:p>
    <w:p w14:paraId="724D8892">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3.租赁期内，承租方不得新建永久性建筑物、构筑物。经出租方书面同意，承租方可以对租赁物进行简单装修，相应费用及施工现场消防安全责任均由承租方自行负责。</w:t>
      </w:r>
    </w:p>
    <w:p w14:paraId="6382C831">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承租方应严格按照合同约定用途使用租赁物，不得存放危险、易燃易爆等违法违规物品；承租方应严格规范用电，禁止私扯乱接，严禁超负荷用电；承租方应严格遵守燃气使用规范，必须安装可燃气体报警器装置，禁止私自改动燃气气管道及设施；因未遵守上述事宜发生事故的，由承租方承担全部责任并赔偿所有损失。</w:t>
      </w:r>
    </w:p>
    <w:p w14:paraId="3C26EB1F">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租赁期限内，承租方(承租人)是房屋的实际管理人，房屋内发生的任何安全事故或事故均由承租方承担，与出租方无关。承租方应严格遵守出租方相关管理规定，因承租方原因给出租方或其他第三方的人员或设备设施等财产造成损害的，由承租方承担赔偿责任。</w:t>
      </w:r>
    </w:p>
    <w:p w14:paraId="214EC78A">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6.租赁期内，房屋交付验收后，该房屋及所属设施（包括室内水、电、燃气、暖气等）的管理、维修、保养责任均由承租方负责，并承担相关费用。如发生意外，所有损失由承租方承担。</w:t>
      </w:r>
    </w:p>
    <w:p w14:paraId="0447C22D">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 消防安全责任</w:t>
      </w:r>
    </w:p>
    <w:p w14:paraId="01EFC530">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1.租赁期内，承租方为消防、安全责任人，全面负责承租住房及附属物的消防、安全并承担相应责任。</w:t>
      </w:r>
    </w:p>
    <w:p w14:paraId="1FD76F51">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2.租赁合同签订时，双方另行签订《消防安全协议》，《消防安全协议》为租赁合同的重要组成部分，与租赁合同具有同等法律效力。</w:t>
      </w:r>
    </w:p>
    <w:p w14:paraId="04558A82">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3.经出租方书面同意，承租方对租赁物进行简单装修、增设他物的，要加强施工管理，并承担全部责任。</w:t>
      </w:r>
    </w:p>
    <w:p w14:paraId="56D87FA3">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4.如承租方违反《消防安全协议》及租赁合同的相关约定，经出租方书面通知后十日内完成整改，出租方有权单方面解除租赁合同，承租方已缴纳的租金及履约保证金作为违约金，出租方不予退还。</w:t>
      </w:r>
    </w:p>
    <w:p w14:paraId="72876C9D">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（五）常态化疫情防控要求</w:t>
      </w:r>
    </w:p>
    <w:p w14:paraId="0F2949C8">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承租方严格遵守各级政府及主管部门、资产所在属地有权机关、机构制定的关于疫情防控的各项行政命令、规范、规定等，严格遵守出租方关于疫情防控的要求，避免出现违法、违规、违反疫情防控要求的情形，同时积极实施疫情防控工作。</w:t>
      </w:r>
    </w:p>
    <w:p w14:paraId="1961CDE3">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2.承租方须制定切实可行的疫情防控措施并有效实施，同时承租方负责备齐疫情防控所需消毒剂、洗涤用品、口罩、测温枪、防护服等物资，有效改善卫生基础设施条件。</w:t>
      </w:r>
    </w:p>
    <w:p w14:paraId="4315190E">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3.承租方负责为其人员开展排查建档工作，安排防疫专兼人员，负责承租方疫情排查和健康台账管理工作。疫情防控常态化，做好个人防护，坚持双测温两报告。</w:t>
      </w:r>
    </w:p>
    <w:p w14:paraId="1C99E9E5">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（六）不可抗力</w:t>
      </w:r>
    </w:p>
    <w:p w14:paraId="153C71B8">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租赁期内，如发生不可抗力（包括但不限于自然灾害或政府规划或政府管控要求，或出租方上级主管单位的管控要求或出租方自身不能决定的其他事项）导致合同部分或全部无法履行的，出租方有权根据实际情况单方面变更或解除合同，且不为此承担任何责任。</w:t>
      </w:r>
    </w:p>
    <w:p w14:paraId="5E143E1A">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1.因前述不可抗力影响，导致合同部分不能履行的，双方签订变更或补充协议，因前述不可抗力导致承租方自行装修、增设等形成资产的损失，由承租方承担；</w:t>
      </w:r>
    </w:p>
    <w:p w14:paraId="1779DABA">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因前述不可抗力影响，导致合同部分不能履行，且承租方有合理理由认为继续承租无法满足其使用需求的，可与出租方协商解除合同，但承租方因此产生的全部损失由承租方承担，承租方须按照双方约定在限期内搬出租赁物，承租方自行装修、增设等形成的资产由承租方自行收回，无法收回或因收回该等资产会对出租方造成损失的，则该等资产由承租方无偿转让给出租方；</w:t>
      </w:r>
    </w:p>
    <w:p w14:paraId="0F8B8295">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因前述不可抗力影响，导致合同不能履行的，承租方应在接到出租方通知后十日内搬出租赁住房，承租方自行装修、增设等形成资产由承租方自行收回且产生的费用及损失由承租方全部承担，如承租方无法收回前述资产或收回前述资产会对出租方造成损失的，则该等资产由承租方无偿转让给出租方。</w:t>
      </w:r>
    </w:p>
    <w:p w14:paraId="43CBC357">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4.合同变更或解除的，已缴纳租金按照承租方实际租用日期予以核减。</w:t>
      </w:r>
    </w:p>
    <w:p w14:paraId="63F5B970">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 合同终止或解除</w:t>
      </w:r>
    </w:p>
    <w:p w14:paraId="08004481">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1.租赁期满后，租赁合同自然终止。如承租方主张继续租用，须于期限届满前60日向出租方提交书面申请，如承租方未按照前述约定的期限及方式提交续租申请的，视为承租方主动放弃优先承租权。</w:t>
      </w:r>
    </w:p>
    <w:p w14:paraId="4710862A">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2.承租方如提前终止租赁合同，应提前3个月书面通知出租方，租赁费用按照完全搬离之日的实际使用时间计算。</w:t>
      </w:r>
    </w:p>
    <w:p w14:paraId="649CD218">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承租方如租赁期结束后没有按时腾空和搬离租赁场所，经出租方催告后仍不搬离的，出租方有权直接将房屋清空，有任何损失由租户自己全权负责。出租方可报警，在物业工作人员、居委会工作人员共同见证下，将租户物品清理出去，全程录像。出租方可选择向出租方所在地法院提起民事诉讼。</w:t>
      </w:r>
    </w:p>
    <w:p w14:paraId="12B11759">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4.承租方有下列行为之一的，出租方有权单方面解除本合同，由此给出租方造成的全部损失，承租方应予以赔偿：</w:t>
      </w:r>
    </w:p>
    <w:p w14:paraId="456F1E21">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（1）擅自将租赁住房或附属物转租、转借他人使用的；</w:t>
      </w:r>
    </w:p>
    <w:p w14:paraId="62C596E4">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（2）未经出租方书面同意，擅自拆除、改变租赁住房结构或损坏租赁住房及附属物，且经出租方书面通知，在十日内仍未纠正并恢复原状的；</w:t>
      </w:r>
    </w:p>
    <w:p w14:paraId="4B9B5340">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（3）擅自改变本合同约定的租赁物用途，或利用该租赁物从事违法违规活动及国家法律法规禁止研发或生产的项目产品的；</w:t>
      </w:r>
    </w:p>
    <w:p w14:paraId="30AB81E5">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未经出租方书面同意，擅自变更电路、乱扯电线的；未经出租方书面同意，擅自改变燃气管道及设施的；未经出租方书面同意，擅自使用液化气设施、不安装可燃气体报警装置、不配合日常巡查，出租方下达整改通知后拒不整改的。</w:t>
      </w:r>
    </w:p>
    <w:p w14:paraId="1868E550">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（5）拖欠支付租赁费及水电暖等费用累计时间超过十五日的；</w:t>
      </w:r>
    </w:p>
    <w:p w14:paraId="2593FBBC">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（6）毁坏消防器材、设施或挤占安全疏散通道和消防车通道，经出租方书面通知整改，拒不整改的；因此造成事故或给出租方、第三方造成损失而拒不赔偿的；</w:t>
      </w:r>
    </w:p>
    <w:p w14:paraId="4F6399E2">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（7）违反有关消防法规、消防安全制度或《消防安全协议》的相关约定，经出租方书面通知限期整改，承租方拒不整改的。</w:t>
      </w:r>
    </w:p>
    <w:p w14:paraId="4CE7F6D2">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5.出租方有下列情形之一，承租方有权解除合同：</w:t>
      </w:r>
    </w:p>
    <w:p w14:paraId="333409FF">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（1）出租方迟延交付租赁住房及附属物十五日以上。</w:t>
      </w:r>
    </w:p>
    <w:p w14:paraId="7D44081C">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（2）出租方违反本合同约定，不承担维修责任，使承租方无法继续使用租赁住房及附属物。</w:t>
      </w:r>
    </w:p>
    <w:p w14:paraId="495A3C13">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6.本合同中涉及合同解除事宜，承租方如有异议，应在收到解除通知之日起十日内提出，否则，视为承租方同意解除。</w:t>
      </w:r>
    </w:p>
    <w:p w14:paraId="1F31793E">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（八） 违约责任</w:t>
      </w:r>
    </w:p>
    <w:p w14:paraId="1B500F9C">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1.如承租方逾期缴纳租金、能源费等，视为违约，自逾期之日起每日承担逾期金额0.5%的违约金。</w:t>
      </w:r>
    </w:p>
    <w:p w14:paraId="4F40A303">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2.违约方，除承担违约金外，还要承担守约方向违约方追究责任而支出的律师费以及差旅费等费用。</w:t>
      </w:r>
    </w:p>
    <w:p w14:paraId="6B44881D">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（九） 争议解决</w:t>
      </w:r>
    </w:p>
    <w:p w14:paraId="5AAE00A1">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租赁合同项下发生的争议，由双方当事人协商解决。协商不成的，任何一方均可向出租方所在地人民法院提起诉讼解决。</w:t>
      </w:r>
    </w:p>
    <w:p w14:paraId="5DFA0BE8">
      <w:pPr>
        <w:spacing w:line="560"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（十） 其他</w:t>
      </w:r>
    </w:p>
    <w:p w14:paraId="16E977BE">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1.租赁合同未尽事宜，经双方友好协商一致后另行签订补充协议。</w:t>
      </w:r>
    </w:p>
    <w:p w14:paraId="6F3C3B80">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2.租赁合同一式陆份，出租方执伍份、承租方执壹份，具有同等法律效力，自双方法定代表人或委托代理人签字并加盖公章之日起生效。</w:t>
      </w:r>
    </w:p>
    <w:p w14:paraId="795A1F9F">
      <w:pPr>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3.承租方应向出租方提供身份证明文件，经双方确认后，出租方可复印承租方文件备存，所有复印件仅供本次租赁使用。</w:t>
      </w:r>
    </w:p>
    <w:p w14:paraId="01233E32">
      <w:pPr>
        <w:spacing w:line="560" w:lineRule="exact"/>
        <w:ind w:firstLine="640" w:firstLineChars="200"/>
        <w:rPr>
          <w:rFonts w:hint="eastAsia" w:ascii="仿宋_GB2312" w:hAnsi="仿宋" w:eastAsia="仿宋_GB2312" w:cs="仿宋"/>
          <w:sz w:val="32"/>
          <w:szCs w:val="32"/>
          <w:lang w:val="en-US" w:eastAsia="zh-CN"/>
        </w:rPr>
      </w:pPr>
    </w:p>
    <w:p w14:paraId="14EE41E5">
      <w:pPr>
        <w:rPr>
          <w:rFonts w:ascii="黑体" w:hAnsi="黑体" w:eastAsia="黑体" w:cs="仿宋"/>
          <w:bCs/>
          <w:sz w:val="32"/>
          <w:szCs w:val="32"/>
        </w:rPr>
      </w:pPr>
      <w:r>
        <w:rPr>
          <w:rFonts w:hint="eastAsia" w:ascii="黑体" w:hAnsi="黑体" w:eastAsia="黑体" w:cs="仿宋"/>
          <w:bCs/>
          <w:sz w:val="32"/>
          <w:szCs w:val="32"/>
        </w:rPr>
        <w:t>十</w:t>
      </w:r>
      <w:r>
        <w:rPr>
          <w:rFonts w:hint="eastAsia" w:ascii="黑体" w:hAnsi="黑体" w:eastAsia="黑体" w:cs="仿宋"/>
          <w:bCs/>
          <w:sz w:val="32"/>
          <w:szCs w:val="32"/>
          <w:lang w:val="en-US" w:eastAsia="zh-CN"/>
        </w:rPr>
        <w:t>三</w:t>
      </w:r>
      <w:r>
        <w:rPr>
          <w:rFonts w:hint="eastAsia" w:ascii="黑体" w:hAnsi="黑体" w:eastAsia="黑体" w:cs="仿宋"/>
          <w:bCs/>
          <w:sz w:val="32"/>
          <w:szCs w:val="32"/>
        </w:rPr>
        <w:t>、业务咨询</w:t>
      </w:r>
    </w:p>
    <w:p w14:paraId="113D6EDF">
      <w:pPr>
        <w:ind w:firstLine="640" w:firstLineChars="200"/>
        <w:rPr>
          <w:rFonts w:hint="eastAsia" w:ascii="仿宋_GB2312" w:hAnsi="仿宋" w:eastAsia="仿宋_GB2312" w:cs="仿宋"/>
          <w:color w:val="FF0000"/>
          <w:sz w:val="32"/>
          <w:szCs w:val="32"/>
        </w:rPr>
      </w:pPr>
      <w:r>
        <w:rPr>
          <w:rFonts w:hint="eastAsia" w:ascii="仿宋_GB2312" w:hAnsi="仿宋" w:eastAsia="仿宋_GB2312" w:cs="仿宋"/>
          <w:sz w:val="32"/>
          <w:szCs w:val="32"/>
          <w:lang w:eastAsia="zh-CN"/>
        </w:rPr>
        <w:t>竞租</w:t>
      </w:r>
      <w:r>
        <w:rPr>
          <w:rFonts w:hint="eastAsia" w:ascii="仿宋_GB2312" w:hAnsi="仿宋" w:eastAsia="仿宋_GB2312" w:cs="仿宋"/>
          <w:sz w:val="32"/>
          <w:szCs w:val="32"/>
        </w:rPr>
        <w:t>业务联系人：周鲁庆   联系电话：8</w:t>
      </w:r>
      <w:r>
        <w:rPr>
          <w:rFonts w:ascii="仿宋_GB2312" w:hAnsi="仿宋" w:eastAsia="仿宋_GB2312" w:cs="仿宋"/>
          <w:sz w:val="32"/>
          <w:szCs w:val="32"/>
        </w:rPr>
        <w:t>8</w:t>
      </w:r>
      <w:r>
        <w:rPr>
          <w:rFonts w:hint="eastAsia" w:ascii="仿宋_GB2312" w:hAnsi="仿宋" w:eastAsia="仿宋_GB2312" w:cs="仿宋"/>
          <w:sz w:val="32"/>
          <w:szCs w:val="32"/>
        </w:rPr>
        <w:t>985815</w:t>
      </w:r>
    </w:p>
    <w:p w14:paraId="258270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D41DD"/>
    <w:multiLevelType w:val="singleLevel"/>
    <w:tmpl w:val="D51D41DD"/>
    <w:lvl w:ilvl="0" w:tentative="0">
      <w:start w:val="1"/>
      <w:numFmt w:val="chineseCounting"/>
      <w:suff w:val="nothing"/>
      <w:lvlText w:val="（%1）"/>
      <w:lvlJc w:val="left"/>
      <w:pPr>
        <w:ind w:left="630" w:firstLine="0"/>
      </w:pPr>
      <w:rPr>
        <w:rFonts w:hint="eastAsia"/>
      </w:rPr>
    </w:lvl>
  </w:abstractNum>
  <w:abstractNum w:abstractNumId="1">
    <w:nsid w:val="755F1811"/>
    <w:multiLevelType w:val="singleLevel"/>
    <w:tmpl w:val="755F1811"/>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ZjBhMDkwOTgzOWY5MzcyNGVhN2FmNjU3MDQyY2QifQ=="/>
  </w:docVars>
  <w:rsids>
    <w:rsidRoot w:val="009C70EE"/>
    <w:rsid w:val="00004352"/>
    <w:rsid w:val="000344C7"/>
    <w:rsid w:val="00034F95"/>
    <w:rsid w:val="00052069"/>
    <w:rsid w:val="000618D0"/>
    <w:rsid w:val="000676E6"/>
    <w:rsid w:val="00070A49"/>
    <w:rsid w:val="00070DE8"/>
    <w:rsid w:val="00074634"/>
    <w:rsid w:val="00081A4A"/>
    <w:rsid w:val="000921E1"/>
    <w:rsid w:val="000A7254"/>
    <w:rsid w:val="000B1BC1"/>
    <w:rsid w:val="000B44D3"/>
    <w:rsid w:val="000C24C6"/>
    <w:rsid w:val="000D4594"/>
    <w:rsid w:val="000D74BC"/>
    <w:rsid w:val="000E37EC"/>
    <w:rsid w:val="000F24BE"/>
    <w:rsid w:val="000F7BC5"/>
    <w:rsid w:val="00121E3E"/>
    <w:rsid w:val="00151E4A"/>
    <w:rsid w:val="00157E98"/>
    <w:rsid w:val="001718BA"/>
    <w:rsid w:val="001834D9"/>
    <w:rsid w:val="001A1151"/>
    <w:rsid w:val="001B51B9"/>
    <w:rsid w:val="001C67A9"/>
    <w:rsid w:val="001D3305"/>
    <w:rsid w:val="001D5AC1"/>
    <w:rsid w:val="001E47D5"/>
    <w:rsid w:val="001F370C"/>
    <w:rsid w:val="001F6972"/>
    <w:rsid w:val="002002B7"/>
    <w:rsid w:val="002003C2"/>
    <w:rsid w:val="00200865"/>
    <w:rsid w:val="00206669"/>
    <w:rsid w:val="0021396B"/>
    <w:rsid w:val="00224FD6"/>
    <w:rsid w:val="002275E1"/>
    <w:rsid w:val="00233203"/>
    <w:rsid w:val="0024743D"/>
    <w:rsid w:val="00264C4E"/>
    <w:rsid w:val="00275F1D"/>
    <w:rsid w:val="00282448"/>
    <w:rsid w:val="002871EE"/>
    <w:rsid w:val="00296732"/>
    <w:rsid w:val="002A273C"/>
    <w:rsid w:val="002A307F"/>
    <w:rsid w:val="002B3E1B"/>
    <w:rsid w:val="002B6399"/>
    <w:rsid w:val="002B77F7"/>
    <w:rsid w:val="002C28FA"/>
    <w:rsid w:val="002D431B"/>
    <w:rsid w:val="002D4C18"/>
    <w:rsid w:val="002E2EFD"/>
    <w:rsid w:val="0030073C"/>
    <w:rsid w:val="00302D52"/>
    <w:rsid w:val="003117B5"/>
    <w:rsid w:val="00313745"/>
    <w:rsid w:val="00315FC1"/>
    <w:rsid w:val="00317519"/>
    <w:rsid w:val="00321DB2"/>
    <w:rsid w:val="00345C12"/>
    <w:rsid w:val="0035477F"/>
    <w:rsid w:val="00355B7A"/>
    <w:rsid w:val="0036105A"/>
    <w:rsid w:val="00365CA0"/>
    <w:rsid w:val="003706C4"/>
    <w:rsid w:val="00375A8D"/>
    <w:rsid w:val="00377FCC"/>
    <w:rsid w:val="003830DD"/>
    <w:rsid w:val="00392329"/>
    <w:rsid w:val="003A2078"/>
    <w:rsid w:val="003A2D5B"/>
    <w:rsid w:val="003B0451"/>
    <w:rsid w:val="003B34D3"/>
    <w:rsid w:val="003C1FB2"/>
    <w:rsid w:val="003D04E4"/>
    <w:rsid w:val="003D6470"/>
    <w:rsid w:val="003E6880"/>
    <w:rsid w:val="00401097"/>
    <w:rsid w:val="00412768"/>
    <w:rsid w:val="0041731B"/>
    <w:rsid w:val="004200CB"/>
    <w:rsid w:val="00422B7C"/>
    <w:rsid w:val="00423D9A"/>
    <w:rsid w:val="004254E8"/>
    <w:rsid w:val="00457548"/>
    <w:rsid w:val="00476C84"/>
    <w:rsid w:val="00480BCF"/>
    <w:rsid w:val="00482CB3"/>
    <w:rsid w:val="0048372F"/>
    <w:rsid w:val="004851E3"/>
    <w:rsid w:val="00491229"/>
    <w:rsid w:val="00492F5B"/>
    <w:rsid w:val="00494598"/>
    <w:rsid w:val="004C3658"/>
    <w:rsid w:val="004C4602"/>
    <w:rsid w:val="004C4725"/>
    <w:rsid w:val="004C65A8"/>
    <w:rsid w:val="004D6170"/>
    <w:rsid w:val="004D6E1A"/>
    <w:rsid w:val="004E2ADE"/>
    <w:rsid w:val="004E5AD6"/>
    <w:rsid w:val="004E6B7D"/>
    <w:rsid w:val="004F6782"/>
    <w:rsid w:val="004F7A23"/>
    <w:rsid w:val="00503210"/>
    <w:rsid w:val="00510D6D"/>
    <w:rsid w:val="00515EC8"/>
    <w:rsid w:val="00515FF0"/>
    <w:rsid w:val="00526087"/>
    <w:rsid w:val="00544C72"/>
    <w:rsid w:val="00545092"/>
    <w:rsid w:val="0054657F"/>
    <w:rsid w:val="00565359"/>
    <w:rsid w:val="00585C7D"/>
    <w:rsid w:val="00591559"/>
    <w:rsid w:val="005A19E7"/>
    <w:rsid w:val="005A7640"/>
    <w:rsid w:val="005B1037"/>
    <w:rsid w:val="005B1649"/>
    <w:rsid w:val="005B5BF4"/>
    <w:rsid w:val="005B7269"/>
    <w:rsid w:val="005B798A"/>
    <w:rsid w:val="005C2752"/>
    <w:rsid w:val="005C4583"/>
    <w:rsid w:val="005C6189"/>
    <w:rsid w:val="005E3A63"/>
    <w:rsid w:val="005E6302"/>
    <w:rsid w:val="005F49CD"/>
    <w:rsid w:val="005F5993"/>
    <w:rsid w:val="00614D95"/>
    <w:rsid w:val="00617AF9"/>
    <w:rsid w:val="0062260B"/>
    <w:rsid w:val="00625809"/>
    <w:rsid w:val="00643C38"/>
    <w:rsid w:val="00655B53"/>
    <w:rsid w:val="00662A28"/>
    <w:rsid w:val="00662A36"/>
    <w:rsid w:val="006654FC"/>
    <w:rsid w:val="00665E2B"/>
    <w:rsid w:val="00672023"/>
    <w:rsid w:val="0067450E"/>
    <w:rsid w:val="00674D17"/>
    <w:rsid w:val="00677119"/>
    <w:rsid w:val="00691923"/>
    <w:rsid w:val="006920E3"/>
    <w:rsid w:val="006A11F7"/>
    <w:rsid w:val="006B4B72"/>
    <w:rsid w:val="006C6B93"/>
    <w:rsid w:val="006D51C1"/>
    <w:rsid w:val="006D6B24"/>
    <w:rsid w:val="006E2D79"/>
    <w:rsid w:val="006E4AD0"/>
    <w:rsid w:val="006E6662"/>
    <w:rsid w:val="006E7EF6"/>
    <w:rsid w:val="006F104C"/>
    <w:rsid w:val="00701BAC"/>
    <w:rsid w:val="00704529"/>
    <w:rsid w:val="0070469C"/>
    <w:rsid w:val="00725E17"/>
    <w:rsid w:val="00727818"/>
    <w:rsid w:val="007320F3"/>
    <w:rsid w:val="00737885"/>
    <w:rsid w:val="00744125"/>
    <w:rsid w:val="007551AF"/>
    <w:rsid w:val="007560D1"/>
    <w:rsid w:val="007571C2"/>
    <w:rsid w:val="00760A84"/>
    <w:rsid w:val="00774DA0"/>
    <w:rsid w:val="007760E2"/>
    <w:rsid w:val="0078070F"/>
    <w:rsid w:val="007846C6"/>
    <w:rsid w:val="00790BA3"/>
    <w:rsid w:val="00794D21"/>
    <w:rsid w:val="007957A3"/>
    <w:rsid w:val="007A491E"/>
    <w:rsid w:val="007C207E"/>
    <w:rsid w:val="007C4660"/>
    <w:rsid w:val="007C6324"/>
    <w:rsid w:val="007D742C"/>
    <w:rsid w:val="007E0E08"/>
    <w:rsid w:val="00803975"/>
    <w:rsid w:val="00804F0B"/>
    <w:rsid w:val="00825AF8"/>
    <w:rsid w:val="00850A2E"/>
    <w:rsid w:val="0085660D"/>
    <w:rsid w:val="00857EE4"/>
    <w:rsid w:val="008644A6"/>
    <w:rsid w:val="008650B2"/>
    <w:rsid w:val="008711DC"/>
    <w:rsid w:val="008745E4"/>
    <w:rsid w:val="00882BF2"/>
    <w:rsid w:val="00891035"/>
    <w:rsid w:val="008915F4"/>
    <w:rsid w:val="008932C3"/>
    <w:rsid w:val="008B09B3"/>
    <w:rsid w:val="008D54AB"/>
    <w:rsid w:val="008E30C7"/>
    <w:rsid w:val="008E3163"/>
    <w:rsid w:val="008E4EBD"/>
    <w:rsid w:val="00904720"/>
    <w:rsid w:val="00915EAE"/>
    <w:rsid w:val="009249D0"/>
    <w:rsid w:val="00925B73"/>
    <w:rsid w:val="00934340"/>
    <w:rsid w:val="00936EAE"/>
    <w:rsid w:val="0093761A"/>
    <w:rsid w:val="00947F17"/>
    <w:rsid w:val="00954C17"/>
    <w:rsid w:val="00971165"/>
    <w:rsid w:val="00975E76"/>
    <w:rsid w:val="00976286"/>
    <w:rsid w:val="0097715A"/>
    <w:rsid w:val="009803EF"/>
    <w:rsid w:val="0099410E"/>
    <w:rsid w:val="00995792"/>
    <w:rsid w:val="009A1DCF"/>
    <w:rsid w:val="009B33B1"/>
    <w:rsid w:val="009C06F7"/>
    <w:rsid w:val="009C70EE"/>
    <w:rsid w:val="009D06A8"/>
    <w:rsid w:val="009E60C3"/>
    <w:rsid w:val="009F0AE4"/>
    <w:rsid w:val="009F40C5"/>
    <w:rsid w:val="009F7162"/>
    <w:rsid w:val="00A030FB"/>
    <w:rsid w:val="00A03A05"/>
    <w:rsid w:val="00A16A55"/>
    <w:rsid w:val="00A2003D"/>
    <w:rsid w:val="00A21FDE"/>
    <w:rsid w:val="00A32058"/>
    <w:rsid w:val="00A364B9"/>
    <w:rsid w:val="00A43B65"/>
    <w:rsid w:val="00A60D73"/>
    <w:rsid w:val="00A65CB7"/>
    <w:rsid w:val="00A65FE9"/>
    <w:rsid w:val="00A67EFB"/>
    <w:rsid w:val="00A90301"/>
    <w:rsid w:val="00A93EDF"/>
    <w:rsid w:val="00A9466F"/>
    <w:rsid w:val="00AA0731"/>
    <w:rsid w:val="00AA2F18"/>
    <w:rsid w:val="00AA6FC6"/>
    <w:rsid w:val="00AB3928"/>
    <w:rsid w:val="00AB7219"/>
    <w:rsid w:val="00AC3315"/>
    <w:rsid w:val="00AC7F4F"/>
    <w:rsid w:val="00AF53DE"/>
    <w:rsid w:val="00AF6E35"/>
    <w:rsid w:val="00B275D6"/>
    <w:rsid w:val="00B40556"/>
    <w:rsid w:val="00B40C10"/>
    <w:rsid w:val="00B43FED"/>
    <w:rsid w:val="00B4589A"/>
    <w:rsid w:val="00B64F67"/>
    <w:rsid w:val="00B90CA3"/>
    <w:rsid w:val="00BA7913"/>
    <w:rsid w:val="00BB5D0B"/>
    <w:rsid w:val="00BC2CC9"/>
    <w:rsid w:val="00BC3611"/>
    <w:rsid w:val="00BC4085"/>
    <w:rsid w:val="00BE0EBD"/>
    <w:rsid w:val="00BE3DE1"/>
    <w:rsid w:val="00C01233"/>
    <w:rsid w:val="00C125A6"/>
    <w:rsid w:val="00C158A3"/>
    <w:rsid w:val="00C241CA"/>
    <w:rsid w:val="00C2678E"/>
    <w:rsid w:val="00C317F4"/>
    <w:rsid w:val="00C321FE"/>
    <w:rsid w:val="00C41ECE"/>
    <w:rsid w:val="00C82D87"/>
    <w:rsid w:val="00C8670F"/>
    <w:rsid w:val="00CA0ADD"/>
    <w:rsid w:val="00CA42CA"/>
    <w:rsid w:val="00CA79FF"/>
    <w:rsid w:val="00CB1D69"/>
    <w:rsid w:val="00CC09BC"/>
    <w:rsid w:val="00CC0E29"/>
    <w:rsid w:val="00CD0988"/>
    <w:rsid w:val="00CE4C1D"/>
    <w:rsid w:val="00CF498E"/>
    <w:rsid w:val="00D02FB9"/>
    <w:rsid w:val="00D22500"/>
    <w:rsid w:val="00D256BB"/>
    <w:rsid w:val="00D267C5"/>
    <w:rsid w:val="00D271F9"/>
    <w:rsid w:val="00D27550"/>
    <w:rsid w:val="00D27773"/>
    <w:rsid w:val="00D33468"/>
    <w:rsid w:val="00D41CD4"/>
    <w:rsid w:val="00D53A81"/>
    <w:rsid w:val="00D54CDF"/>
    <w:rsid w:val="00D57A8B"/>
    <w:rsid w:val="00D60E81"/>
    <w:rsid w:val="00D650FD"/>
    <w:rsid w:val="00D8076E"/>
    <w:rsid w:val="00D80B35"/>
    <w:rsid w:val="00D85821"/>
    <w:rsid w:val="00D90380"/>
    <w:rsid w:val="00DB2236"/>
    <w:rsid w:val="00DB5B69"/>
    <w:rsid w:val="00DD216A"/>
    <w:rsid w:val="00DD2C81"/>
    <w:rsid w:val="00DD3D0D"/>
    <w:rsid w:val="00DD54DC"/>
    <w:rsid w:val="00DD5F03"/>
    <w:rsid w:val="00DE03A0"/>
    <w:rsid w:val="00DE1D47"/>
    <w:rsid w:val="00DF0EF6"/>
    <w:rsid w:val="00E0477A"/>
    <w:rsid w:val="00E0537A"/>
    <w:rsid w:val="00E0718B"/>
    <w:rsid w:val="00E2538B"/>
    <w:rsid w:val="00E3736E"/>
    <w:rsid w:val="00E40708"/>
    <w:rsid w:val="00E42C0B"/>
    <w:rsid w:val="00E44D1A"/>
    <w:rsid w:val="00E545ED"/>
    <w:rsid w:val="00E55FC0"/>
    <w:rsid w:val="00E73030"/>
    <w:rsid w:val="00E8056E"/>
    <w:rsid w:val="00E80FE3"/>
    <w:rsid w:val="00E95468"/>
    <w:rsid w:val="00EB09DB"/>
    <w:rsid w:val="00EC1ECC"/>
    <w:rsid w:val="00ED17E8"/>
    <w:rsid w:val="00ED2D81"/>
    <w:rsid w:val="00EE0F31"/>
    <w:rsid w:val="00EE1A0A"/>
    <w:rsid w:val="00EE3459"/>
    <w:rsid w:val="00EE4EB1"/>
    <w:rsid w:val="00EE55BD"/>
    <w:rsid w:val="00EF242C"/>
    <w:rsid w:val="00EF32C3"/>
    <w:rsid w:val="00EF53DA"/>
    <w:rsid w:val="00EF6EA0"/>
    <w:rsid w:val="00F13107"/>
    <w:rsid w:val="00F13C50"/>
    <w:rsid w:val="00F246EA"/>
    <w:rsid w:val="00F24FF4"/>
    <w:rsid w:val="00F308FD"/>
    <w:rsid w:val="00F34A83"/>
    <w:rsid w:val="00F504FA"/>
    <w:rsid w:val="00F5392E"/>
    <w:rsid w:val="00F54023"/>
    <w:rsid w:val="00F5508D"/>
    <w:rsid w:val="00F55EE5"/>
    <w:rsid w:val="00F56B96"/>
    <w:rsid w:val="00F645B6"/>
    <w:rsid w:val="00F65708"/>
    <w:rsid w:val="00F72BE0"/>
    <w:rsid w:val="00F74CF2"/>
    <w:rsid w:val="00F911DE"/>
    <w:rsid w:val="00F96ADF"/>
    <w:rsid w:val="00FA3BF1"/>
    <w:rsid w:val="00FA6C70"/>
    <w:rsid w:val="00FB021D"/>
    <w:rsid w:val="00FD0E4A"/>
    <w:rsid w:val="00FD44F4"/>
    <w:rsid w:val="00FE3796"/>
    <w:rsid w:val="00FF4FE4"/>
    <w:rsid w:val="00FF77A2"/>
    <w:rsid w:val="01172A03"/>
    <w:rsid w:val="0127533C"/>
    <w:rsid w:val="0150229A"/>
    <w:rsid w:val="017C502F"/>
    <w:rsid w:val="01984056"/>
    <w:rsid w:val="019E71F6"/>
    <w:rsid w:val="01B80764"/>
    <w:rsid w:val="01BD35AB"/>
    <w:rsid w:val="01C7267B"/>
    <w:rsid w:val="01D628BE"/>
    <w:rsid w:val="01F259AA"/>
    <w:rsid w:val="01FB3EDE"/>
    <w:rsid w:val="0202300E"/>
    <w:rsid w:val="026774C7"/>
    <w:rsid w:val="029D33DC"/>
    <w:rsid w:val="02B358F1"/>
    <w:rsid w:val="02BB7B4D"/>
    <w:rsid w:val="02C02E03"/>
    <w:rsid w:val="02DD3C49"/>
    <w:rsid w:val="032729AE"/>
    <w:rsid w:val="0339015A"/>
    <w:rsid w:val="03592716"/>
    <w:rsid w:val="036E14F3"/>
    <w:rsid w:val="03777F10"/>
    <w:rsid w:val="038720C2"/>
    <w:rsid w:val="039B1CA9"/>
    <w:rsid w:val="03C03826"/>
    <w:rsid w:val="03D17026"/>
    <w:rsid w:val="03E76528"/>
    <w:rsid w:val="04090D29"/>
    <w:rsid w:val="0410784A"/>
    <w:rsid w:val="04261104"/>
    <w:rsid w:val="0453411D"/>
    <w:rsid w:val="047343F5"/>
    <w:rsid w:val="04AC6D3F"/>
    <w:rsid w:val="04B50597"/>
    <w:rsid w:val="04BA0275"/>
    <w:rsid w:val="04D01847"/>
    <w:rsid w:val="04DA26C6"/>
    <w:rsid w:val="04EB7875"/>
    <w:rsid w:val="04F96FF0"/>
    <w:rsid w:val="05051EA3"/>
    <w:rsid w:val="05635095"/>
    <w:rsid w:val="056F5F48"/>
    <w:rsid w:val="05A01219"/>
    <w:rsid w:val="05A9006D"/>
    <w:rsid w:val="05B357C6"/>
    <w:rsid w:val="05C21012"/>
    <w:rsid w:val="05C360B5"/>
    <w:rsid w:val="05D44A64"/>
    <w:rsid w:val="05DC2A37"/>
    <w:rsid w:val="0630606D"/>
    <w:rsid w:val="0639341C"/>
    <w:rsid w:val="065344DE"/>
    <w:rsid w:val="06585F98"/>
    <w:rsid w:val="066957AB"/>
    <w:rsid w:val="06785DE6"/>
    <w:rsid w:val="06834AD6"/>
    <w:rsid w:val="06862B05"/>
    <w:rsid w:val="06C44456"/>
    <w:rsid w:val="06F537E7"/>
    <w:rsid w:val="06FA6877"/>
    <w:rsid w:val="072C60A8"/>
    <w:rsid w:val="07504D96"/>
    <w:rsid w:val="07533E86"/>
    <w:rsid w:val="0754620C"/>
    <w:rsid w:val="07800A05"/>
    <w:rsid w:val="07C23760"/>
    <w:rsid w:val="07CE066C"/>
    <w:rsid w:val="07D3539A"/>
    <w:rsid w:val="085B1D6F"/>
    <w:rsid w:val="08A366BF"/>
    <w:rsid w:val="08B23ECA"/>
    <w:rsid w:val="08BA2A40"/>
    <w:rsid w:val="08BF22FE"/>
    <w:rsid w:val="08EC6EA3"/>
    <w:rsid w:val="09024663"/>
    <w:rsid w:val="09313962"/>
    <w:rsid w:val="093937B3"/>
    <w:rsid w:val="09466865"/>
    <w:rsid w:val="095352C9"/>
    <w:rsid w:val="096C465E"/>
    <w:rsid w:val="097A4A11"/>
    <w:rsid w:val="09866978"/>
    <w:rsid w:val="09944C7F"/>
    <w:rsid w:val="09A727B4"/>
    <w:rsid w:val="0A0D34FC"/>
    <w:rsid w:val="0A196D39"/>
    <w:rsid w:val="0A4A5BB0"/>
    <w:rsid w:val="0A4E148E"/>
    <w:rsid w:val="0A5522B2"/>
    <w:rsid w:val="0A6E0787"/>
    <w:rsid w:val="0A762E91"/>
    <w:rsid w:val="0A7E3AF3"/>
    <w:rsid w:val="0A964463"/>
    <w:rsid w:val="0AC055DC"/>
    <w:rsid w:val="0AC32CC2"/>
    <w:rsid w:val="0AC55BEF"/>
    <w:rsid w:val="0B446FD9"/>
    <w:rsid w:val="0B517F44"/>
    <w:rsid w:val="0B5A1B02"/>
    <w:rsid w:val="0B732673"/>
    <w:rsid w:val="0B81130A"/>
    <w:rsid w:val="0B923B43"/>
    <w:rsid w:val="0B9D1B64"/>
    <w:rsid w:val="0C27466F"/>
    <w:rsid w:val="0C290B2E"/>
    <w:rsid w:val="0C535379"/>
    <w:rsid w:val="0C624A07"/>
    <w:rsid w:val="0C643278"/>
    <w:rsid w:val="0CC71781"/>
    <w:rsid w:val="0CE03C7B"/>
    <w:rsid w:val="0CE910EE"/>
    <w:rsid w:val="0CEE5D44"/>
    <w:rsid w:val="0D0F3773"/>
    <w:rsid w:val="0D1602EF"/>
    <w:rsid w:val="0D2A44E0"/>
    <w:rsid w:val="0D2F10D0"/>
    <w:rsid w:val="0D4E7988"/>
    <w:rsid w:val="0D593C49"/>
    <w:rsid w:val="0D652D33"/>
    <w:rsid w:val="0D690FE0"/>
    <w:rsid w:val="0D6B4803"/>
    <w:rsid w:val="0D8A3526"/>
    <w:rsid w:val="0DAF40B1"/>
    <w:rsid w:val="0DB5637F"/>
    <w:rsid w:val="0DCF2B33"/>
    <w:rsid w:val="0DEB14A0"/>
    <w:rsid w:val="0DEC4DE8"/>
    <w:rsid w:val="0DF91E0E"/>
    <w:rsid w:val="0E15651D"/>
    <w:rsid w:val="0E651CD6"/>
    <w:rsid w:val="0E990EFC"/>
    <w:rsid w:val="0EB2020F"/>
    <w:rsid w:val="0EB45D35"/>
    <w:rsid w:val="0ECA79DE"/>
    <w:rsid w:val="0ED62150"/>
    <w:rsid w:val="0EEF3211"/>
    <w:rsid w:val="0F2C5816"/>
    <w:rsid w:val="0F3D21CF"/>
    <w:rsid w:val="0F3E179B"/>
    <w:rsid w:val="0F5221E9"/>
    <w:rsid w:val="0F692D24"/>
    <w:rsid w:val="0F805D9E"/>
    <w:rsid w:val="0F99469E"/>
    <w:rsid w:val="0FCC5704"/>
    <w:rsid w:val="0FDE750E"/>
    <w:rsid w:val="0FDF2009"/>
    <w:rsid w:val="10020FC1"/>
    <w:rsid w:val="1018118C"/>
    <w:rsid w:val="1029099C"/>
    <w:rsid w:val="102B0482"/>
    <w:rsid w:val="10430AF5"/>
    <w:rsid w:val="105225A5"/>
    <w:rsid w:val="105F0EB8"/>
    <w:rsid w:val="10775838"/>
    <w:rsid w:val="1079349A"/>
    <w:rsid w:val="108A5C92"/>
    <w:rsid w:val="109D6FBC"/>
    <w:rsid w:val="10B46C21"/>
    <w:rsid w:val="10BC7EF4"/>
    <w:rsid w:val="11282C31"/>
    <w:rsid w:val="112C0733"/>
    <w:rsid w:val="112E0021"/>
    <w:rsid w:val="117457CE"/>
    <w:rsid w:val="117E0720"/>
    <w:rsid w:val="11BA153E"/>
    <w:rsid w:val="12906AB9"/>
    <w:rsid w:val="12985D8B"/>
    <w:rsid w:val="12BA3DEC"/>
    <w:rsid w:val="12D478AD"/>
    <w:rsid w:val="12E6665A"/>
    <w:rsid w:val="12FA70EA"/>
    <w:rsid w:val="1302033D"/>
    <w:rsid w:val="132E6A81"/>
    <w:rsid w:val="13345779"/>
    <w:rsid w:val="134202F1"/>
    <w:rsid w:val="134D632F"/>
    <w:rsid w:val="13763F01"/>
    <w:rsid w:val="13DD51B2"/>
    <w:rsid w:val="140C2170"/>
    <w:rsid w:val="143340DB"/>
    <w:rsid w:val="143B45A2"/>
    <w:rsid w:val="14690C4E"/>
    <w:rsid w:val="14A30D26"/>
    <w:rsid w:val="14B87FC2"/>
    <w:rsid w:val="14BE6804"/>
    <w:rsid w:val="14C44236"/>
    <w:rsid w:val="14DC5AEF"/>
    <w:rsid w:val="14DE4718"/>
    <w:rsid w:val="151F2B1C"/>
    <w:rsid w:val="15233436"/>
    <w:rsid w:val="15903C93"/>
    <w:rsid w:val="15AA43FC"/>
    <w:rsid w:val="15C402CD"/>
    <w:rsid w:val="15DC2CB7"/>
    <w:rsid w:val="15F80BFE"/>
    <w:rsid w:val="163E4D60"/>
    <w:rsid w:val="16440B6F"/>
    <w:rsid w:val="164D4740"/>
    <w:rsid w:val="165768DE"/>
    <w:rsid w:val="16654BE4"/>
    <w:rsid w:val="168D2FD7"/>
    <w:rsid w:val="16E3405E"/>
    <w:rsid w:val="16E82A20"/>
    <w:rsid w:val="17021AB8"/>
    <w:rsid w:val="171122AC"/>
    <w:rsid w:val="171F35D2"/>
    <w:rsid w:val="17305E35"/>
    <w:rsid w:val="173D2443"/>
    <w:rsid w:val="17413EF7"/>
    <w:rsid w:val="175316EA"/>
    <w:rsid w:val="17742D26"/>
    <w:rsid w:val="177612C2"/>
    <w:rsid w:val="177926A0"/>
    <w:rsid w:val="177A6A4C"/>
    <w:rsid w:val="178B384D"/>
    <w:rsid w:val="17924E7D"/>
    <w:rsid w:val="17DB5F28"/>
    <w:rsid w:val="17E10ADA"/>
    <w:rsid w:val="182A7068"/>
    <w:rsid w:val="18662F3C"/>
    <w:rsid w:val="18892046"/>
    <w:rsid w:val="18981044"/>
    <w:rsid w:val="18A62DBB"/>
    <w:rsid w:val="192B5DDD"/>
    <w:rsid w:val="193C75BA"/>
    <w:rsid w:val="194041A3"/>
    <w:rsid w:val="198275AF"/>
    <w:rsid w:val="19865384"/>
    <w:rsid w:val="198F6CD0"/>
    <w:rsid w:val="199419FF"/>
    <w:rsid w:val="19D13C3F"/>
    <w:rsid w:val="19DF45AE"/>
    <w:rsid w:val="1A07246E"/>
    <w:rsid w:val="1A195CB2"/>
    <w:rsid w:val="1A2E7302"/>
    <w:rsid w:val="1A5D3725"/>
    <w:rsid w:val="1A6C49F2"/>
    <w:rsid w:val="1A903AFB"/>
    <w:rsid w:val="1A9665EE"/>
    <w:rsid w:val="1AA23507"/>
    <w:rsid w:val="1AB2470A"/>
    <w:rsid w:val="1AC9242F"/>
    <w:rsid w:val="1AE22B57"/>
    <w:rsid w:val="1B950C9D"/>
    <w:rsid w:val="1BA809D0"/>
    <w:rsid w:val="1BB8731C"/>
    <w:rsid w:val="1BC96702"/>
    <w:rsid w:val="1BCA4DEA"/>
    <w:rsid w:val="1BD41E05"/>
    <w:rsid w:val="1C4F709D"/>
    <w:rsid w:val="1C6162AC"/>
    <w:rsid w:val="1CA26556"/>
    <w:rsid w:val="1CD53079"/>
    <w:rsid w:val="1CE5245F"/>
    <w:rsid w:val="1D1232A1"/>
    <w:rsid w:val="1D1D719C"/>
    <w:rsid w:val="1D240D75"/>
    <w:rsid w:val="1D8E2597"/>
    <w:rsid w:val="1DD97567"/>
    <w:rsid w:val="1E0962E7"/>
    <w:rsid w:val="1E48308E"/>
    <w:rsid w:val="1E4E1D03"/>
    <w:rsid w:val="1E701C7F"/>
    <w:rsid w:val="1E9145E5"/>
    <w:rsid w:val="1EA03C84"/>
    <w:rsid w:val="1EA854DF"/>
    <w:rsid w:val="1EE241F9"/>
    <w:rsid w:val="1EE778CE"/>
    <w:rsid w:val="1EFB669C"/>
    <w:rsid w:val="1F071EB1"/>
    <w:rsid w:val="1F1A3993"/>
    <w:rsid w:val="1F312FA1"/>
    <w:rsid w:val="1F885057"/>
    <w:rsid w:val="1F8D0609"/>
    <w:rsid w:val="1FC963E8"/>
    <w:rsid w:val="1FDA0EE5"/>
    <w:rsid w:val="1FE90AF6"/>
    <w:rsid w:val="2000764B"/>
    <w:rsid w:val="201A03BB"/>
    <w:rsid w:val="20462AD7"/>
    <w:rsid w:val="205B73D6"/>
    <w:rsid w:val="20893553"/>
    <w:rsid w:val="20C87C13"/>
    <w:rsid w:val="20CE712B"/>
    <w:rsid w:val="21207E11"/>
    <w:rsid w:val="212350A6"/>
    <w:rsid w:val="21311468"/>
    <w:rsid w:val="21395C93"/>
    <w:rsid w:val="214256A7"/>
    <w:rsid w:val="21447578"/>
    <w:rsid w:val="215213FD"/>
    <w:rsid w:val="215F36C0"/>
    <w:rsid w:val="21902134"/>
    <w:rsid w:val="2192525E"/>
    <w:rsid w:val="21931E02"/>
    <w:rsid w:val="21C2226C"/>
    <w:rsid w:val="21C52403"/>
    <w:rsid w:val="21D5562B"/>
    <w:rsid w:val="224208BD"/>
    <w:rsid w:val="224F1BA5"/>
    <w:rsid w:val="22545632"/>
    <w:rsid w:val="22603982"/>
    <w:rsid w:val="22715A6D"/>
    <w:rsid w:val="227836C3"/>
    <w:rsid w:val="227A3683"/>
    <w:rsid w:val="22C72DE9"/>
    <w:rsid w:val="23413918"/>
    <w:rsid w:val="23475FB1"/>
    <w:rsid w:val="236D1A24"/>
    <w:rsid w:val="23720241"/>
    <w:rsid w:val="237C4C1C"/>
    <w:rsid w:val="23A17CA3"/>
    <w:rsid w:val="23A4409B"/>
    <w:rsid w:val="23BE43F0"/>
    <w:rsid w:val="23CA149C"/>
    <w:rsid w:val="23D34E3A"/>
    <w:rsid w:val="23EF53B5"/>
    <w:rsid w:val="24155071"/>
    <w:rsid w:val="242F7802"/>
    <w:rsid w:val="247606EC"/>
    <w:rsid w:val="24D53E96"/>
    <w:rsid w:val="24DB0068"/>
    <w:rsid w:val="24F652BA"/>
    <w:rsid w:val="250959CC"/>
    <w:rsid w:val="25116014"/>
    <w:rsid w:val="254E25E8"/>
    <w:rsid w:val="25910247"/>
    <w:rsid w:val="25B1051B"/>
    <w:rsid w:val="25BD4AF8"/>
    <w:rsid w:val="25CD5B1E"/>
    <w:rsid w:val="25D7082F"/>
    <w:rsid w:val="25DA0320"/>
    <w:rsid w:val="25F53A46"/>
    <w:rsid w:val="26127ABA"/>
    <w:rsid w:val="26365714"/>
    <w:rsid w:val="26502C36"/>
    <w:rsid w:val="266917FB"/>
    <w:rsid w:val="2673730E"/>
    <w:rsid w:val="26B81267"/>
    <w:rsid w:val="26BE20A0"/>
    <w:rsid w:val="26CC4F8B"/>
    <w:rsid w:val="26DB4510"/>
    <w:rsid w:val="27075144"/>
    <w:rsid w:val="271E248E"/>
    <w:rsid w:val="27710810"/>
    <w:rsid w:val="279063BE"/>
    <w:rsid w:val="279A7D67"/>
    <w:rsid w:val="27A0630F"/>
    <w:rsid w:val="27ED7A3D"/>
    <w:rsid w:val="28262868"/>
    <w:rsid w:val="287D515B"/>
    <w:rsid w:val="28807EE6"/>
    <w:rsid w:val="28932CE3"/>
    <w:rsid w:val="28FA7FAD"/>
    <w:rsid w:val="28FB65E3"/>
    <w:rsid w:val="28FD2068"/>
    <w:rsid w:val="290F773F"/>
    <w:rsid w:val="292C0E92"/>
    <w:rsid w:val="29345F99"/>
    <w:rsid w:val="29386B89"/>
    <w:rsid w:val="2965419A"/>
    <w:rsid w:val="29821136"/>
    <w:rsid w:val="29AF4973"/>
    <w:rsid w:val="29B669AE"/>
    <w:rsid w:val="29C410CB"/>
    <w:rsid w:val="29D53B9A"/>
    <w:rsid w:val="2A186006"/>
    <w:rsid w:val="2A24600D"/>
    <w:rsid w:val="2A27165A"/>
    <w:rsid w:val="2A9461FE"/>
    <w:rsid w:val="2AA76464"/>
    <w:rsid w:val="2ABE1FBE"/>
    <w:rsid w:val="2AD27835"/>
    <w:rsid w:val="2B0E7D54"/>
    <w:rsid w:val="2B252EC6"/>
    <w:rsid w:val="2B2C5836"/>
    <w:rsid w:val="2B69430C"/>
    <w:rsid w:val="2B795C3A"/>
    <w:rsid w:val="2B8905AD"/>
    <w:rsid w:val="2B8B6950"/>
    <w:rsid w:val="2BA76525"/>
    <w:rsid w:val="2BC84866"/>
    <w:rsid w:val="2BE82544"/>
    <w:rsid w:val="2BF5563B"/>
    <w:rsid w:val="2C2866EE"/>
    <w:rsid w:val="2C6615DF"/>
    <w:rsid w:val="2D26209C"/>
    <w:rsid w:val="2D7F642A"/>
    <w:rsid w:val="2DA27B21"/>
    <w:rsid w:val="2DCA04E2"/>
    <w:rsid w:val="2E1412DF"/>
    <w:rsid w:val="2E2470B2"/>
    <w:rsid w:val="2E385BE3"/>
    <w:rsid w:val="2E5B23D9"/>
    <w:rsid w:val="2E6632D0"/>
    <w:rsid w:val="2E756942"/>
    <w:rsid w:val="2E7820B8"/>
    <w:rsid w:val="2E873617"/>
    <w:rsid w:val="2EA72C59"/>
    <w:rsid w:val="2EB57234"/>
    <w:rsid w:val="2EFD2275"/>
    <w:rsid w:val="2F210D6D"/>
    <w:rsid w:val="2F2B73FB"/>
    <w:rsid w:val="2F346EAB"/>
    <w:rsid w:val="2F5A1471"/>
    <w:rsid w:val="2F667834"/>
    <w:rsid w:val="2F8738C3"/>
    <w:rsid w:val="2F930B03"/>
    <w:rsid w:val="2FA037B0"/>
    <w:rsid w:val="2FA50424"/>
    <w:rsid w:val="2FE1307C"/>
    <w:rsid w:val="30200342"/>
    <w:rsid w:val="3029612C"/>
    <w:rsid w:val="30365209"/>
    <w:rsid w:val="30534C39"/>
    <w:rsid w:val="306716B0"/>
    <w:rsid w:val="307B1B2F"/>
    <w:rsid w:val="309335A5"/>
    <w:rsid w:val="30AA3F9F"/>
    <w:rsid w:val="30D06491"/>
    <w:rsid w:val="30DC0F16"/>
    <w:rsid w:val="30FF6E78"/>
    <w:rsid w:val="310A0364"/>
    <w:rsid w:val="310E1C1A"/>
    <w:rsid w:val="31204A54"/>
    <w:rsid w:val="31372E94"/>
    <w:rsid w:val="31664DC2"/>
    <w:rsid w:val="31896326"/>
    <w:rsid w:val="31930A2A"/>
    <w:rsid w:val="31972679"/>
    <w:rsid w:val="31A532B7"/>
    <w:rsid w:val="31CF4AB1"/>
    <w:rsid w:val="31E27391"/>
    <w:rsid w:val="31F42769"/>
    <w:rsid w:val="31FE64CB"/>
    <w:rsid w:val="32000AD9"/>
    <w:rsid w:val="320A57D3"/>
    <w:rsid w:val="325B579B"/>
    <w:rsid w:val="32760E72"/>
    <w:rsid w:val="32B376D6"/>
    <w:rsid w:val="32B51EF8"/>
    <w:rsid w:val="32DE57DF"/>
    <w:rsid w:val="32FE5EAC"/>
    <w:rsid w:val="32FF50BC"/>
    <w:rsid w:val="33184235"/>
    <w:rsid w:val="334A5487"/>
    <w:rsid w:val="334B63B9"/>
    <w:rsid w:val="33675746"/>
    <w:rsid w:val="33B77832"/>
    <w:rsid w:val="33D639D8"/>
    <w:rsid w:val="33F15D45"/>
    <w:rsid w:val="33F964C9"/>
    <w:rsid w:val="34237336"/>
    <w:rsid w:val="342623A2"/>
    <w:rsid w:val="34474DEF"/>
    <w:rsid w:val="345319C9"/>
    <w:rsid w:val="3492435D"/>
    <w:rsid w:val="350D3B88"/>
    <w:rsid w:val="356B3E86"/>
    <w:rsid w:val="3588380D"/>
    <w:rsid w:val="35961D38"/>
    <w:rsid w:val="35A95619"/>
    <w:rsid w:val="35AF70D3"/>
    <w:rsid w:val="35BF40F6"/>
    <w:rsid w:val="35C74A76"/>
    <w:rsid w:val="35EF3D8B"/>
    <w:rsid w:val="35FA76FD"/>
    <w:rsid w:val="36025ECA"/>
    <w:rsid w:val="360627A7"/>
    <w:rsid w:val="36374DA4"/>
    <w:rsid w:val="36375B3D"/>
    <w:rsid w:val="36914A2B"/>
    <w:rsid w:val="371C4D3A"/>
    <w:rsid w:val="3720190B"/>
    <w:rsid w:val="37444DED"/>
    <w:rsid w:val="37860F01"/>
    <w:rsid w:val="379F2EEE"/>
    <w:rsid w:val="37B74FC8"/>
    <w:rsid w:val="37D7646D"/>
    <w:rsid w:val="37F557DA"/>
    <w:rsid w:val="384635F3"/>
    <w:rsid w:val="384A30E3"/>
    <w:rsid w:val="384D6A5A"/>
    <w:rsid w:val="38881A7B"/>
    <w:rsid w:val="3897126A"/>
    <w:rsid w:val="38BE5795"/>
    <w:rsid w:val="38DD5D05"/>
    <w:rsid w:val="38FE7FBB"/>
    <w:rsid w:val="391205AC"/>
    <w:rsid w:val="39124AB8"/>
    <w:rsid w:val="39146372"/>
    <w:rsid w:val="39184F8F"/>
    <w:rsid w:val="3937663D"/>
    <w:rsid w:val="393C6ED0"/>
    <w:rsid w:val="39616936"/>
    <w:rsid w:val="3989669E"/>
    <w:rsid w:val="39A9790D"/>
    <w:rsid w:val="3A2D2FDD"/>
    <w:rsid w:val="3A2F0A28"/>
    <w:rsid w:val="3A3B0153"/>
    <w:rsid w:val="3A43428E"/>
    <w:rsid w:val="3A490741"/>
    <w:rsid w:val="3A6D3AFC"/>
    <w:rsid w:val="3A737DAE"/>
    <w:rsid w:val="3AB10975"/>
    <w:rsid w:val="3ACC4283"/>
    <w:rsid w:val="3B302D87"/>
    <w:rsid w:val="3B326EF8"/>
    <w:rsid w:val="3B99552D"/>
    <w:rsid w:val="3B9F54F4"/>
    <w:rsid w:val="3BA174BE"/>
    <w:rsid w:val="3BB07701"/>
    <w:rsid w:val="3BB16FD5"/>
    <w:rsid w:val="3BBC391B"/>
    <w:rsid w:val="3C0C257B"/>
    <w:rsid w:val="3C17152E"/>
    <w:rsid w:val="3C4D63EE"/>
    <w:rsid w:val="3C514D90"/>
    <w:rsid w:val="3C656B36"/>
    <w:rsid w:val="3C6E54BB"/>
    <w:rsid w:val="3C874687"/>
    <w:rsid w:val="3C8F37BA"/>
    <w:rsid w:val="3CBE4673"/>
    <w:rsid w:val="3CD979B6"/>
    <w:rsid w:val="3CDD2778"/>
    <w:rsid w:val="3CED7281"/>
    <w:rsid w:val="3CF90C34"/>
    <w:rsid w:val="3D1A4DAC"/>
    <w:rsid w:val="3D4D12B3"/>
    <w:rsid w:val="3D5E105C"/>
    <w:rsid w:val="3DA23079"/>
    <w:rsid w:val="3DD81FB5"/>
    <w:rsid w:val="3DE12B5B"/>
    <w:rsid w:val="3E1877DF"/>
    <w:rsid w:val="3E662FFE"/>
    <w:rsid w:val="3E96779C"/>
    <w:rsid w:val="3EEC3CBA"/>
    <w:rsid w:val="3F064170"/>
    <w:rsid w:val="3F111592"/>
    <w:rsid w:val="3F12599B"/>
    <w:rsid w:val="3F2E205C"/>
    <w:rsid w:val="3F4428C2"/>
    <w:rsid w:val="3F6F4947"/>
    <w:rsid w:val="3F7D5B4C"/>
    <w:rsid w:val="3FBA3EF4"/>
    <w:rsid w:val="3FBC6EA2"/>
    <w:rsid w:val="3FDD2A9E"/>
    <w:rsid w:val="400370AA"/>
    <w:rsid w:val="4006548B"/>
    <w:rsid w:val="401F0CBB"/>
    <w:rsid w:val="401F22F8"/>
    <w:rsid w:val="4036311D"/>
    <w:rsid w:val="406210E6"/>
    <w:rsid w:val="40736F4F"/>
    <w:rsid w:val="40B26C3C"/>
    <w:rsid w:val="40DB6A55"/>
    <w:rsid w:val="40DC7631"/>
    <w:rsid w:val="412F731A"/>
    <w:rsid w:val="41384420"/>
    <w:rsid w:val="414F52C6"/>
    <w:rsid w:val="41702D22"/>
    <w:rsid w:val="41C7567F"/>
    <w:rsid w:val="41C83152"/>
    <w:rsid w:val="421A0753"/>
    <w:rsid w:val="422F719E"/>
    <w:rsid w:val="42334BE8"/>
    <w:rsid w:val="426E1E56"/>
    <w:rsid w:val="429527E0"/>
    <w:rsid w:val="429733C9"/>
    <w:rsid w:val="42AC6CC4"/>
    <w:rsid w:val="42BB1AB7"/>
    <w:rsid w:val="42BF7757"/>
    <w:rsid w:val="42DF6B1E"/>
    <w:rsid w:val="42E343D2"/>
    <w:rsid w:val="430F4050"/>
    <w:rsid w:val="433416C3"/>
    <w:rsid w:val="43391FE0"/>
    <w:rsid w:val="43446EE2"/>
    <w:rsid w:val="437C395E"/>
    <w:rsid w:val="439803B7"/>
    <w:rsid w:val="439841F9"/>
    <w:rsid w:val="43BB30E7"/>
    <w:rsid w:val="43CF07F3"/>
    <w:rsid w:val="43DB147E"/>
    <w:rsid w:val="43FA3DC4"/>
    <w:rsid w:val="44254A04"/>
    <w:rsid w:val="44340346"/>
    <w:rsid w:val="445A5EDF"/>
    <w:rsid w:val="44617CE3"/>
    <w:rsid w:val="44714C7B"/>
    <w:rsid w:val="448B2AB9"/>
    <w:rsid w:val="44A532BE"/>
    <w:rsid w:val="44B8027F"/>
    <w:rsid w:val="44C4472F"/>
    <w:rsid w:val="44C52D96"/>
    <w:rsid w:val="44D07577"/>
    <w:rsid w:val="44EF203E"/>
    <w:rsid w:val="451F3201"/>
    <w:rsid w:val="45241190"/>
    <w:rsid w:val="452B52F0"/>
    <w:rsid w:val="45453710"/>
    <w:rsid w:val="459F3D04"/>
    <w:rsid w:val="45B66EDE"/>
    <w:rsid w:val="45CA5863"/>
    <w:rsid w:val="45FC0954"/>
    <w:rsid w:val="463613DC"/>
    <w:rsid w:val="4646138E"/>
    <w:rsid w:val="465020D4"/>
    <w:rsid w:val="468E063F"/>
    <w:rsid w:val="46A52668"/>
    <w:rsid w:val="46BF2EEE"/>
    <w:rsid w:val="4755686C"/>
    <w:rsid w:val="47781F63"/>
    <w:rsid w:val="477A03A7"/>
    <w:rsid w:val="477A1046"/>
    <w:rsid w:val="47A31417"/>
    <w:rsid w:val="47B068A4"/>
    <w:rsid w:val="47B07DDB"/>
    <w:rsid w:val="47B36058"/>
    <w:rsid w:val="47B75973"/>
    <w:rsid w:val="47EB033C"/>
    <w:rsid w:val="48181843"/>
    <w:rsid w:val="48376625"/>
    <w:rsid w:val="486A49C4"/>
    <w:rsid w:val="486B292D"/>
    <w:rsid w:val="48810E4E"/>
    <w:rsid w:val="489B5295"/>
    <w:rsid w:val="48B30830"/>
    <w:rsid w:val="48CC18F2"/>
    <w:rsid w:val="48D74ACF"/>
    <w:rsid w:val="491117E1"/>
    <w:rsid w:val="4916780A"/>
    <w:rsid w:val="49172C39"/>
    <w:rsid w:val="49507E0E"/>
    <w:rsid w:val="497214D9"/>
    <w:rsid w:val="49753D38"/>
    <w:rsid w:val="49AF1261"/>
    <w:rsid w:val="49B13B02"/>
    <w:rsid w:val="49C361B6"/>
    <w:rsid w:val="49CE47DD"/>
    <w:rsid w:val="49D33808"/>
    <w:rsid w:val="49DF461C"/>
    <w:rsid w:val="49FA5907"/>
    <w:rsid w:val="4A1B465D"/>
    <w:rsid w:val="4A563B69"/>
    <w:rsid w:val="4AAD305D"/>
    <w:rsid w:val="4AD6170F"/>
    <w:rsid w:val="4ADC42D9"/>
    <w:rsid w:val="4B147553"/>
    <w:rsid w:val="4B2306A7"/>
    <w:rsid w:val="4B292E51"/>
    <w:rsid w:val="4B2E23F0"/>
    <w:rsid w:val="4B4C3C46"/>
    <w:rsid w:val="4B713311"/>
    <w:rsid w:val="4B835C0A"/>
    <w:rsid w:val="4B985ABC"/>
    <w:rsid w:val="4BE13907"/>
    <w:rsid w:val="4BEB6533"/>
    <w:rsid w:val="4C22081A"/>
    <w:rsid w:val="4C586E72"/>
    <w:rsid w:val="4C5A0265"/>
    <w:rsid w:val="4CB37EC7"/>
    <w:rsid w:val="4CCC342B"/>
    <w:rsid w:val="4CDC16AF"/>
    <w:rsid w:val="4CEC6028"/>
    <w:rsid w:val="4D155390"/>
    <w:rsid w:val="4D5E721C"/>
    <w:rsid w:val="4D6346CA"/>
    <w:rsid w:val="4D770353"/>
    <w:rsid w:val="4D782049"/>
    <w:rsid w:val="4D9F3131"/>
    <w:rsid w:val="4DCA28A4"/>
    <w:rsid w:val="4DF071E5"/>
    <w:rsid w:val="4DF72F6D"/>
    <w:rsid w:val="4E173610"/>
    <w:rsid w:val="4E1F24C4"/>
    <w:rsid w:val="4E8406AF"/>
    <w:rsid w:val="4E8B22E5"/>
    <w:rsid w:val="4E8F6319"/>
    <w:rsid w:val="4EDE18E1"/>
    <w:rsid w:val="4EFD0A57"/>
    <w:rsid w:val="4EFD7A53"/>
    <w:rsid w:val="4F0A578C"/>
    <w:rsid w:val="4F415417"/>
    <w:rsid w:val="4F624D5E"/>
    <w:rsid w:val="4F7A2AA1"/>
    <w:rsid w:val="4F9D5D96"/>
    <w:rsid w:val="4FB559BF"/>
    <w:rsid w:val="4FB8497E"/>
    <w:rsid w:val="4FD350F7"/>
    <w:rsid w:val="4FE13ED5"/>
    <w:rsid w:val="502913D8"/>
    <w:rsid w:val="502E6172"/>
    <w:rsid w:val="50377F99"/>
    <w:rsid w:val="503F29AA"/>
    <w:rsid w:val="5060129E"/>
    <w:rsid w:val="506E49E5"/>
    <w:rsid w:val="50A32F39"/>
    <w:rsid w:val="50A906D8"/>
    <w:rsid w:val="50C17E36"/>
    <w:rsid w:val="50DA33C1"/>
    <w:rsid w:val="50EE4AFC"/>
    <w:rsid w:val="50FF2CB9"/>
    <w:rsid w:val="51181567"/>
    <w:rsid w:val="513D2E13"/>
    <w:rsid w:val="51814B50"/>
    <w:rsid w:val="51896969"/>
    <w:rsid w:val="51B51175"/>
    <w:rsid w:val="51C92DDD"/>
    <w:rsid w:val="51EE6A86"/>
    <w:rsid w:val="51F13233"/>
    <w:rsid w:val="52171F50"/>
    <w:rsid w:val="521C589A"/>
    <w:rsid w:val="52895766"/>
    <w:rsid w:val="529F133C"/>
    <w:rsid w:val="532540D9"/>
    <w:rsid w:val="532915C4"/>
    <w:rsid w:val="53470E85"/>
    <w:rsid w:val="536233D0"/>
    <w:rsid w:val="536410A5"/>
    <w:rsid w:val="53780F28"/>
    <w:rsid w:val="53795828"/>
    <w:rsid w:val="53874D93"/>
    <w:rsid w:val="538C5F06"/>
    <w:rsid w:val="53B654B2"/>
    <w:rsid w:val="53C429D5"/>
    <w:rsid w:val="53CF7FE3"/>
    <w:rsid w:val="53F15F76"/>
    <w:rsid w:val="53F906EA"/>
    <w:rsid w:val="53F9250A"/>
    <w:rsid w:val="540957A8"/>
    <w:rsid w:val="54330A77"/>
    <w:rsid w:val="544C558D"/>
    <w:rsid w:val="549F7EBB"/>
    <w:rsid w:val="550A78DB"/>
    <w:rsid w:val="551B29B9"/>
    <w:rsid w:val="5521233C"/>
    <w:rsid w:val="552E729F"/>
    <w:rsid w:val="555D4AB8"/>
    <w:rsid w:val="55660B64"/>
    <w:rsid w:val="55A073E7"/>
    <w:rsid w:val="55A65065"/>
    <w:rsid w:val="55BB040C"/>
    <w:rsid w:val="55C91459"/>
    <w:rsid w:val="55E00F5D"/>
    <w:rsid w:val="56285520"/>
    <w:rsid w:val="562D19B2"/>
    <w:rsid w:val="562D2295"/>
    <w:rsid w:val="5660582F"/>
    <w:rsid w:val="56686A5F"/>
    <w:rsid w:val="568455BA"/>
    <w:rsid w:val="568A7075"/>
    <w:rsid w:val="56A0115B"/>
    <w:rsid w:val="56D54068"/>
    <w:rsid w:val="56E1660C"/>
    <w:rsid w:val="56EF656D"/>
    <w:rsid w:val="57020247"/>
    <w:rsid w:val="573A0E01"/>
    <w:rsid w:val="577C2703"/>
    <w:rsid w:val="578F1C04"/>
    <w:rsid w:val="57AC301B"/>
    <w:rsid w:val="57B52407"/>
    <w:rsid w:val="57C062EC"/>
    <w:rsid w:val="57E1206F"/>
    <w:rsid w:val="5809221B"/>
    <w:rsid w:val="58095D77"/>
    <w:rsid w:val="58642297"/>
    <w:rsid w:val="589710F5"/>
    <w:rsid w:val="58A04500"/>
    <w:rsid w:val="58AA527F"/>
    <w:rsid w:val="58B205BA"/>
    <w:rsid w:val="58D00F8B"/>
    <w:rsid w:val="59093343"/>
    <w:rsid w:val="590A624B"/>
    <w:rsid w:val="59161BB8"/>
    <w:rsid w:val="592941F7"/>
    <w:rsid w:val="59326C80"/>
    <w:rsid w:val="593F5203"/>
    <w:rsid w:val="59411E8A"/>
    <w:rsid w:val="596B037F"/>
    <w:rsid w:val="59AB3852"/>
    <w:rsid w:val="59B50579"/>
    <w:rsid w:val="59CA569F"/>
    <w:rsid w:val="59D37C86"/>
    <w:rsid w:val="59D46A01"/>
    <w:rsid w:val="59EF722D"/>
    <w:rsid w:val="59F111A2"/>
    <w:rsid w:val="5A1E3552"/>
    <w:rsid w:val="5A3B66EB"/>
    <w:rsid w:val="5A5654C0"/>
    <w:rsid w:val="5A5D1F87"/>
    <w:rsid w:val="5A89472A"/>
    <w:rsid w:val="5A9D4E9D"/>
    <w:rsid w:val="5AA61FA3"/>
    <w:rsid w:val="5AC37216"/>
    <w:rsid w:val="5B001748"/>
    <w:rsid w:val="5B1038C0"/>
    <w:rsid w:val="5B294982"/>
    <w:rsid w:val="5B3E4B30"/>
    <w:rsid w:val="5B411CCC"/>
    <w:rsid w:val="5B4E6197"/>
    <w:rsid w:val="5B510D27"/>
    <w:rsid w:val="5B9808EE"/>
    <w:rsid w:val="5BA57E8E"/>
    <w:rsid w:val="5BA74D48"/>
    <w:rsid w:val="5BC05D83"/>
    <w:rsid w:val="5BE022B2"/>
    <w:rsid w:val="5C041858"/>
    <w:rsid w:val="5C070226"/>
    <w:rsid w:val="5C0D6089"/>
    <w:rsid w:val="5C1E22E6"/>
    <w:rsid w:val="5C23700A"/>
    <w:rsid w:val="5C4B71D2"/>
    <w:rsid w:val="5C533752"/>
    <w:rsid w:val="5C7048FA"/>
    <w:rsid w:val="5C7E7AE6"/>
    <w:rsid w:val="5C9F2AA9"/>
    <w:rsid w:val="5CDB3A5A"/>
    <w:rsid w:val="5CE43507"/>
    <w:rsid w:val="5D0B433F"/>
    <w:rsid w:val="5D1211FA"/>
    <w:rsid w:val="5D376344"/>
    <w:rsid w:val="5D733F12"/>
    <w:rsid w:val="5DB0262C"/>
    <w:rsid w:val="5DCA5399"/>
    <w:rsid w:val="5DDD367D"/>
    <w:rsid w:val="5DEB13BC"/>
    <w:rsid w:val="5DEB3717"/>
    <w:rsid w:val="5DF254FF"/>
    <w:rsid w:val="5E181AF5"/>
    <w:rsid w:val="5E347039"/>
    <w:rsid w:val="5E602469"/>
    <w:rsid w:val="5E6E2DD8"/>
    <w:rsid w:val="5E886CF8"/>
    <w:rsid w:val="5EAB41C6"/>
    <w:rsid w:val="5ED54B73"/>
    <w:rsid w:val="5F3F29C6"/>
    <w:rsid w:val="5F621593"/>
    <w:rsid w:val="5F651DF9"/>
    <w:rsid w:val="5F6D53FF"/>
    <w:rsid w:val="5F750196"/>
    <w:rsid w:val="5F893C41"/>
    <w:rsid w:val="5FA840C8"/>
    <w:rsid w:val="5FD56E87"/>
    <w:rsid w:val="5FDC6467"/>
    <w:rsid w:val="5FF00010"/>
    <w:rsid w:val="602568C5"/>
    <w:rsid w:val="605308A5"/>
    <w:rsid w:val="6057789C"/>
    <w:rsid w:val="60874625"/>
    <w:rsid w:val="60C70EC5"/>
    <w:rsid w:val="60CF022B"/>
    <w:rsid w:val="610F787D"/>
    <w:rsid w:val="61577E71"/>
    <w:rsid w:val="61700C15"/>
    <w:rsid w:val="61BA27D8"/>
    <w:rsid w:val="61C723CE"/>
    <w:rsid w:val="61DF1265"/>
    <w:rsid w:val="62074829"/>
    <w:rsid w:val="62101A46"/>
    <w:rsid w:val="62204E62"/>
    <w:rsid w:val="623F3F62"/>
    <w:rsid w:val="625422E5"/>
    <w:rsid w:val="62646946"/>
    <w:rsid w:val="62894D45"/>
    <w:rsid w:val="62C04AF3"/>
    <w:rsid w:val="62FC6B32"/>
    <w:rsid w:val="63100901"/>
    <w:rsid w:val="632C41A0"/>
    <w:rsid w:val="63360EB1"/>
    <w:rsid w:val="63403BCB"/>
    <w:rsid w:val="63481B59"/>
    <w:rsid w:val="638F1549"/>
    <w:rsid w:val="63A64DC2"/>
    <w:rsid w:val="64471C91"/>
    <w:rsid w:val="64854118"/>
    <w:rsid w:val="64947310"/>
    <w:rsid w:val="64D8544F"/>
    <w:rsid w:val="64F2050E"/>
    <w:rsid w:val="64F25DE5"/>
    <w:rsid w:val="64FE6C63"/>
    <w:rsid w:val="6505782C"/>
    <w:rsid w:val="651F307E"/>
    <w:rsid w:val="65260C3C"/>
    <w:rsid w:val="65296D84"/>
    <w:rsid w:val="65345139"/>
    <w:rsid w:val="656E5FD0"/>
    <w:rsid w:val="657037C0"/>
    <w:rsid w:val="657B5F4A"/>
    <w:rsid w:val="65AF307D"/>
    <w:rsid w:val="65B134B6"/>
    <w:rsid w:val="65F546DF"/>
    <w:rsid w:val="66270D42"/>
    <w:rsid w:val="663A7A43"/>
    <w:rsid w:val="664D123C"/>
    <w:rsid w:val="66800556"/>
    <w:rsid w:val="66833198"/>
    <w:rsid w:val="66937033"/>
    <w:rsid w:val="669652DA"/>
    <w:rsid w:val="66E520A5"/>
    <w:rsid w:val="672D37D8"/>
    <w:rsid w:val="675374DE"/>
    <w:rsid w:val="67747949"/>
    <w:rsid w:val="67992888"/>
    <w:rsid w:val="67E47A90"/>
    <w:rsid w:val="68034175"/>
    <w:rsid w:val="680A578E"/>
    <w:rsid w:val="680B6A57"/>
    <w:rsid w:val="68283E19"/>
    <w:rsid w:val="68672754"/>
    <w:rsid w:val="686A34FF"/>
    <w:rsid w:val="68895DD8"/>
    <w:rsid w:val="68EA74FF"/>
    <w:rsid w:val="68FE6632"/>
    <w:rsid w:val="693B5566"/>
    <w:rsid w:val="69407A67"/>
    <w:rsid w:val="694812AF"/>
    <w:rsid w:val="6975004C"/>
    <w:rsid w:val="698C28F9"/>
    <w:rsid w:val="69D3408C"/>
    <w:rsid w:val="69EB280B"/>
    <w:rsid w:val="6A266902"/>
    <w:rsid w:val="6A276646"/>
    <w:rsid w:val="6A3541D0"/>
    <w:rsid w:val="6A576E16"/>
    <w:rsid w:val="6A814F20"/>
    <w:rsid w:val="6A90418D"/>
    <w:rsid w:val="6AA15FBA"/>
    <w:rsid w:val="6AB76D27"/>
    <w:rsid w:val="6AC55B78"/>
    <w:rsid w:val="6ADA3863"/>
    <w:rsid w:val="6AEB33C7"/>
    <w:rsid w:val="6AFB3B72"/>
    <w:rsid w:val="6B646AB4"/>
    <w:rsid w:val="6B713F07"/>
    <w:rsid w:val="6BA01B59"/>
    <w:rsid w:val="6BCA6C71"/>
    <w:rsid w:val="6BE0108D"/>
    <w:rsid w:val="6C0314AB"/>
    <w:rsid w:val="6C1412DC"/>
    <w:rsid w:val="6C3255A9"/>
    <w:rsid w:val="6C641B97"/>
    <w:rsid w:val="6C6724A6"/>
    <w:rsid w:val="6C887F2E"/>
    <w:rsid w:val="6C9E6122"/>
    <w:rsid w:val="6CB0280D"/>
    <w:rsid w:val="6CB71DEE"/>
    <w:rsid w:val="6CFB5E8F"/>
    <w:rsid w:val="6D0F362F"/>
    <w:rsid w:val="6D1F7AA7"/>
    <w:rsid w:val="6D2D07D4"/>
    <w:rsid w:val="6D53654C"/>
    <w:rsid w:val="6D5D0DC2"/>
    <w:rsid w:val="6D78761C"/>
    <w:rsid w:val="6D803BC9"/>
    <w:rsid w:val="6D9E6B0A"/>
    <w:rsid w:val="6DA24B27"/>
    <w:rsid w:val="6DBB6292"/>
    <w:rsid w:val="6DC9780B"/>
    <w:rsid w:val="6DD30EA9"/>
    <w:rsid w:val="6DDA04E4"/>
    <w:rsid w:val="6DE44FDD"/>
    <w:rsid w:val="6DE930A1"/>
    <w:rsid w:val="6DE96060"/>
    <w:rsid w:val="6E05736C"/>
    <w:rsid w:val="6E09461B"/>
    <w:rsid w:val="6E0F097A"/>
    <w:rsid w:val="6E4678CD"/>
    <w:rsid w:val="6E4F79DF"/>
    <w:rsid w:val="6E67114C"/>
    <w:rsid w:val="6E6B10E2"/>
    <w:rsid w:val="6ECC76A7"/>
    <w:rsid w:val="6EEE577D"/>
    <w:rsid w:val="6F0B6421"/>
    <w:rsid w:val="6F564A38"/>
    <w:rsid w:val="6F6114C1"/>
    <w:rsid w:val="6F8F7BFC"/>
    <w:rsid w:val="6F933EDA"/>
    <w:rsid w:val="6FD91557"/>
    <w:rsid w:val="6FDC5DD2"/>
    <w:rsid w:val="70822713"/>
    <w:rsid w:val="709961F7"/>
    <w:rsid w:val="709F6FBB"/>
    <w:rsid w:val="70A07511"/>
    <w:rsid w:val="70A351B3"/>
    <w:rsid w:val="70A36F78"/>
    <w:rsid w:val="70AE0363"/>
    <w:rsid w:val="70C72079"/>
    <w:rsid w:val="70CC2549"/>
    <w:rsid w:val="70D65520"/>
    <w:rsid w:val="70F33611"/>
    <w:rsid w:val="711622B0"/>
    <w:rsid w:val="713D7628"/>
    <w:rsid w:val="71461992"/>
    <w:rsid w:val="7155635D"/>
    <w:rsid w:val="71B37120"/>
    <w:rsid w:val="71E72691"/>
    <w:rsid w:val="7201375A"/>
    <w:rsid w:val="72271DDE"/>
    <w:rsid w:val="722C2936"/>
    <w:rsid w:val="728A419F"/>
    <w:rsid w:val="72AC5501"/>
    <w:rsid w:val="72C571F5"/>
    <w:rsid w:val="72CA214F"/>
    <w:rsid w:val="72CC236B"/>
    <w:rsid w:val="72D446AE"/>
    <w:rsid w:val="72D54D7C"/>
    <w:rsid w:val="72D97FB2"/>
    <w:rsid w:val="73852848"/>
    <w:rsid w:val="73870448"/>
    <w:rsid w:val="738A4320"/>
    <w:rsid w:val="73AC2390"/>
    <w:rsid w:val="73C03C7E"/>
    <w:rsid w:val="742B24C0"/>
    <w:rsid w:val="744F5002"/>
    <w:rsid w:val="74664117"/>
    <w:rsid w:val="74C7103C"/>
    <w:rsid w:val="74C9023C"/>
    <w:rsid w:val="74CA3C99"/>
    <w:rsid w:val="74CD0558"/>
    <w:rsid w:val="74DD1FC2"/>
    <w:rsid w:val="75200EB9"/>
    <w:rsid w:val="75434A15"/>
    <w:rsid w:val="75731568"/>
    <w:rsid w:val="75902871"/>
    <w:rsid w:val="759E1D9D"/>
    <w:rsid w:val="759F5B15"/>
    <w:rsid w:val="75BF3AC1"/>
    <w:rsid w:val="75EA1F0D"/>
    <w:rsid w:val="76112E75"/>
    <w:rsid w:val="76152100"/>
    <w:rsid w:val="761E425A"/>
    <w:rsid w:val="761E4C8C"/>
    <w:rsid w:val="76655426"/>
    <w:rsid w:val="76852F5D"/>
    <w:rsid w:val="76BC22CC"/>
    <w:rsid w:val="76BD20C3"/>
    <w:rsid w:val="76DB0DCF"/>
    <w:rsid w:val="76F617FE"/>
    <w:rsid w:val="76FD4E09"/>
    <w:rsid w:val="77095B96"/>
    <w:rsid w:val="77336515"/>
    <w:rsid w:val="775323FB"/>
    <w:rsid w:val="775A7F45"/>
    <w:rsid w:val="776F68C9"/>
    <w:rsid w:val="77786B77"/>
    <w:rsid w:val="778D28FC"/>
    <w:rsid w:val="779A73DF"/>
    <w:rsid w:val="77CA2C80"/>
    <w:rsid w:val="780623B1"/>
    <w:rsid w:val="780938B4"/>
    <w:rsid w:val="782337A0"/>
    <w:rsid w:val="784D2CF3"/>
    <w:rsid w:val="78582A3C"/>
    <w:rsid w:val="786A1715"/>
    <w:rsid w:val="786E46BF"/>
    <w:rsid w:val="787E7AC9"/>
    <w:rsid w:val="78801673"/>
    <w:rsid w:val="78AA0A59"/>
    <w:rsid w:val="78CF5292"/>
    <w:rsid w:val="78D45864"/>
    <w:rsid w:val="78DF68D1"/>
    <w:rsid w:val="78E44BCC"/>
    <w:rsid w:val="792C63C4"/>
    <w:rsid w:val="79732164"/>
    <w:rsid w:val="79792DBC"/>
    <w:rsid w:val="798219D5"/>
    <w:rsid w:val="79935991"/>
    <w:rsid w:val="799F7E92"/>
    <w:rsid w:val="79C131F1"/>
    <w:rsid w:val="79D76983"/>
    <w:rsid w:val="79FA41D6"/>
    <w:rsid w:val="7A2332F0"/>
    <w:rsid w:val="7A3E341E"/>
    <w:rsid w:val="7A48677B"/>
    <w:rsid w:val="7A5C6A32"/>
    <w:rsid w:val="7A7E41BC"/>
    <w:rsid w:val="7ADF22F6"/>
    <w:rsid w:val="7AED45CE"/>
    <w:rsid w:val="7B3057E6"/>
    <w:rsid w:val="7B694BFB"/>
    <w:rsid w:val="7B8E0149"/>
    <w:rsid w:val="7BA47397"/>
    <w:rsid w:val="7BAC2E0F"/>
    <w:rsid w:val="7BAE1228"/>
    <w:rsid w:val="7BB76648"/>
    <w:rsid w:val="7BC770E8"/>
    <w:rsid w:val="7BE73D72"/>
    <w:rsid w:val="7BF5023D"/>
    <w:rsid w:val="7C5C5862"/>
    <w:rsid w:val="7C757A67"/>
    <w:rsid w:val="7C8C3D8C"/>
    <w:rsid w:val="7C8F5A01"/>
    <w:rsid w:val="7CAA7279"/>
    <w:rsid w:val="7CB53832"/>
    <w:rsid w:val="7CC62AE1"/>
    <w:rsid w:val="7CFB7326"/>
    <w:rsid w:val="7D2F777E"/>
    <w:rsid w:val="7D366D5F"/>
    <w:rsid w:val="7D465472"/>
    <w:rsid w:val="7D576661"/>
    <w:rsid w:val="7D7F2332"/>
    <w:rsid w:val="7DD00F61"/>
    <w:rsid w:val="7E203E9A"/>
    <w:rsid w:val="7E417769"/>
    <w:rsid w:val="7E4D29FF"/>
    <w:rsid w:val="7E996B2B"/>
    <w:rsid w:val="7E9B6D5D"/>
    <w:rsid w:val="7EE32915"/>
    <w:rsid w:val="7EE8093C"/>
    <w:rsid w:val="7EEA1763"/>
    <w:rsid w:val="7EF569E4"/>
    <w:rsid w:val="7F1B5C62"/>
    <w:rsid w:val="7F362EC5"/>
    <w:rsid w:val="7F38059F"/>
    <w:rsid w:val="7F671451"/>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Times New Roman" w:cs="Times New Roman"/>
      <w:kern w:val="2"/>
      <w:sz w:val="21"/>
      <w:szCs w:val="2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480"/>
    </w:pPr>
    <w:rPr>
      <w:rFonts w:ascii="仿宋_GB2312" w:eastAsia="仿宋_GB2312"/>
      <w:sz w:val="2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rFonts w:ascii="Times New Roman" w:hAnsi="Times New Roman" w:eastAsia="宋体" w:cs="Times New Roman"/>
      <w:color w:val="0563C1"/>
      <w:u w:val="single"/>
    </w:rPr>
  </w:style>
  <w:style w:type="character" w:customStyle="1" w:styleId="11">
    <w:name w:val="页眉 字符"/>
    <w:link w:val="6"/>
    <w:qFormat/>
    <w:uiPriority w:val="0"/>
    <w:rPr>
      <w:rFonts w:ascii="Times New Roman" w:hAnsi="Times New Roman" w:eastAsia="宋体" w:cs="Times New Roman"/>
      <w:sz w:val="18"/>
      <w:szCs w:val="18"/>
    </w:rPr>
  </w:style>
  <w:style w:type="character" w:customStyle="1" w:styleId="12">
    <w:name w:val="font21"/>
    <w:basedOn w:val="9"/>
    <w:qFormat/>
    <w:uiPriority w:val="0"/>
    <w:rPr>
      <w:rFonts w:hint="eastAsia" w:ascii="宋体" w:hAnsi="宋体" w:eastAsia="宋体" w:cs="宋体"/>
      <w:color w:val="000000"/>
      <w:sz w:val="21"/>
      <w:szCs w:val="21"/>
      <w:u w:val="none"/>
    </w:rPr>
  </w:style>
  <w:style w:type="character" w:customStyle="1" w:styleId="13">
    <w:name w:val="font31"/>
    <w:basedOn w:val="9"/>
    <w:qFormat/>
    <w:uiPriority w:val="0"/>
    <w:rPr>
      <w:rFonts w:hint="default" w:ascii="Times New Roman" w:hAnsi="Times New Roman" w:eastAsia="宋体" w:cs="Times New Roman"/>
      <w:color w:val="000000"/>
      <w:sz w:val="21"/>
      <w:szCs w:val="21"/>
      <w:u w:val="none"/>
    </w:rPr>
  </w:style>
  <w:style w:type="character" w:customStyle="1" w:styleId="14">
    <w:name w:val="font11"/>
    <w:qFormat/>
    <w:uiPriority w:val="0"/>
    <w:rPr>
      <w:rFonts w:hint="default" w:ascii="Times New Roman" w:hAnsi="Times New Roman" w:eastAsia="宋体" w:cs="Times New Roman"/>
      <w:color w:val="000000"/>
      <w:sz w:val="21"/>
      <w:szCs w:val="21"/>
      <w:u w:val="none"/>
    </w:rPr>
  </w:style>
  <w:style w:type="character" w:customStyle="1" w:styleId="15">
    <w:name w:val="页脚 字符"/>
    <w:link w:val="5"/>
    <w:qFormat/>
    <w:uiPriority w:val="0"/>
    <w:rPr>
      <w:rFonts w:ascii="Times New Roman" w:hAnsi="Times New Roman" w:eastAsia="宋体" w:cs="Times New Roman"/>
      <w:sz w:val="18"/>
      <w:szCs w:val="18"/>
    </w:rPr>
  </w:style>
  <w:style w:type="character" w:customStyle="1" w:styleId="16">
    <w:name w:val="font01"/>
    <w:qFormat/>
    <w:uiPriority w:val="0"/>
    <w:rPr>
      <w:rFonts w:hint="default" w:ascii="??" w:hAnsi="??" w:eastAsia="??" w:cs="??"/>
      <w:color w:val="000000"/>
      <w:sz w:val="21"/>
      <w:szCs w:val="21"/>
      <w:u w:val="none"/>
    </w:rPr>
  </w:style>
  <w:style w:type="character" w:customStyle="1" w:styleId="17">
    <w:name w:val="未处理的提及1"/>
    <w:unhideWhenUsed/>
    <w:qFormat/>
    <w:uiPriority w:val="99"/>
    <w:rPr>
      <w:rFonts w:ascii="Times New Roman" w:hAnsi="Times New Roman" w:eastAsia="宋体" w:cs="Times New Roman"/>
      <w:color w:val="605E5C"/>
      <w:shd w:val="clear" w:color="auto" w:fill="E1DFDD"/>
    </w:rPr>
  </w:style>
  <w:style w:type="character" w:customStyle="1" w:styleId="18">
    <w:name w:val="font41"/>
    <w:qFormat/>
    <w:uiPriority w:val="0"/>
    <w:rPr>
      <w:rFonts w:hint="eastAsia" w:ascii="宋体" w:hAnsi="宋体" w:eastAsia="宋体" w:cs="宋体"/>
      <w:color w:val="000000"/>
      <w:sz w:val="21"/>
      <w:szCs w:val="21"/>
      <w:u w:val="none"/>
    </w:rPr>
  </w:style>
  <w:style w:type="paragraph" w:styleId="19">
    <w:name w:val="List Paragraph"/>
    <w:basedOn w:val="1"/>
    <w:qFormat/>
    <w:uiPriority w:val="99"/>
    <w:pPr>
      <w:ind w:firstLine="420" w:firstLineChars="200"/>
    </w:pPr>
  </w:style>
  <w:style w:type="table" w:customStyle="1" w:styleId="20">
    <w:name w:val="网格型1"/>
    <w:basedOn w:val="7"/>
    <w:qFormat/>
    <w:uiPriority w:val="0"/>
    <w:pPr>
      <w:widowControl w:val="0"/>
      <w:jc w:val="both"/>
    </w:pPr>
    <w:rPr>
      <w:rFonts w:ascii="??" w: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4675</Words>
  <Characters>4848</Characters>
  <Lines>0</Lines>
  <Paragraphs>0</Paragraphs>
  <TotalTime>8</TotalTime>
  <ScaleCrop>false</ScaleCrop>
  <LinksUpToDate>false</LinksUpToDate>
  <CharactersWithSpaces>4896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2022-11-29T00:03:00Z</dcterms:created>
  <dc:creator>lenovo</dc:creator>
  <cp:lastModifiedBy>侯继娥</cp:lastModifiedBy>
  <dcterms:modified xsi:type="dcterms:W3CDTF">2025-05-22T01:22:33Z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497ED0EF70874D83AA344BB051A38B24</vt:lpwstr>
  </property>
  <property fmtid="{D5CDD505-2E9C-101B-9397-08002B2CF9AE}" pid="4" name="KSOTemplateDocerSaveRecord">
    <vt:lpwstr>eyJoZGlkIjoiOTViNDc4NzQ1OWQxZGQ2YjIxNjJlNDc0MDQ3Y2UzY2YiLCJ1c2VySWQiOiI0NDI4NjczODkifQ==</vt:lpwstr>
  </property>
</Properties>
</file>